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CCC19" w14:textId="77777777" w:rsidR="00A60E1E" w:rsidRPr="00A60E1E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ООО "Кадастровый центр"</w:t>
      </w:r>
    </w:p>
    <w:p w14:paraId="489EB7D8" w14:textId="77777777" w:rsidR="00A60E1E" w:rsidRPr="00A60E1E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0BFFAE5E" w14:textId="77777777" w:rsidR="00A60E1E" w:rsidRPr="00A60E1E" w:rsidRDefault="00A60E1E" w:rsidP="00A60E1E">
      <w:pPr>
        <w:widowControl w:val="0"/>
        <w:tabs>
          <w:tab w:val="left" w:pos="-142"/>
          <w:tab w:val="left" w:pos="8222"/>
        </w:tabs>
        <w:suppressAutoHyphens/>
        <w:autoSpaceDN w:val="0"/>
        <w:ind w:right="30" w:firstLine="426"/>
        <w:jc w:val="center"/>
        <w:textAlignment w:val="baseline"/>
        <w:rPr>
          <w:rFonts w:ascii="Liberation Serif" w:eastAsia="Times New Roman" w:hAnsi="Liberation Serif" w:cs="Times New Roman"/>
          <w:kern w:val="3"/>
          <w:szCs w:val="28"/>
          <w:lang w:eastAsia="ru-RU"/>
        </w:rPr>
      </w:pPr>
    </w:p>
    <w:p w14:paraId="6AD0F7E7" w14:textId="77777777" w:rsidR="00A60E1E" w:rsidRPr="00A60E1E" w:rsidRDefault="00840216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A148B88" wp14:editId="6139CE19">
            <wp:extent cx="1310185" cy="1583140"/>
            <wp:effectExtent l="0" t="0" r="4445" b="0"/>
            <wp:docPr id="2" name="Рисунок 2" descr="https://upload.wikimedia.org/wikipedia/commons/6/6e/Coat_of_Arms_of_Shirinsky_rayon_%28Khakassia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6/6e/Coat_of_Arms_of_Shirinsky_rayon_%28Khakassia%29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207" cy="1586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35C1D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7AB1C6D5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1125D4CA" w14:textId="77777777" w:rsidR="00840216" w:rsidRPr="000C1822" w:rsidRDefault="00840216" w:rsidP="00840216">
      <w:pPr>
        <w:widowControl w:val="0"/>
        <w:tabs>
          <w:tab w:val="left" w:pos="-142"/>
          <w:tab w:val="left" w:pos="8222"/>
        </w:tabs>
        <w:ind w:right="28" w:firstLine="425"/>
        <w:jc w:val="center"/>
        <w:rPr>
          <w:rFonts w:ascii="Liberation Serif" w:hAnsi="Liberation Serif"/>
          <w:b/>
          <w:szCs w:val="28"/>
        </w:rPr>
      </w:pPr>
      <w:bookmarkStart w:id="0" w:name="_Toc451181996"/>
      <w:bookmarkStart w:id="1" w:name="_Toc451469281"/>
      <w:bookmarkStart w:id="2" w:name="_Toc452336955"/>
      <w:bookmarkStart w:id="3" w:name="_Toc465106062"/>
      <w:bookmarkStart w:id="4" w:name="_Toc467011203"/>
      <w:bookmarkStart w:id="5" w:name="_Toc469954428"/>
      <w:bookmarkStart w:id="6" w:name="_Toc487707101"/>
      <w:bookmarkStart w:id="7" w:name="_Toc499148746"/>
      <w:bookmarkStart w:id="8" w:name="_Toc500883636"/>
      <w:bookmarkStart w:id="9" w:name="_Toc500883713"/>
      <w:bookmarkStart w:id="10" w:name="_Toc504699262"/>
      <w:bookmarkStart w:id="11" w:name="_Toc505692615"/>
      <w:bookmarkStart w:id="12" w:name="_Toc508302555"/>
      <w:bookmarkStart w:id="13" w:name="_Toc508754417"/>
      <w:bookmarkStart w:id="14" w:name="_Toc509104167"/>
      <w:bookmarkStart w:id="15" w:name="_Toc510175189"/>
      <w:bookmarkStart w:id="16" w:name="_Toc510300001"/>
      <w:bookmarkStart w:id="17" w:name="_Toc517703433"/>
      <w:bookmarkStart w:id="18" w:name="_Toc517719175"/>
      <w:bookmarkStart w:id="19" w:name="_Toc517907671"/>
      <w:bookmarkStart w:id="20" w:name="_Toc522192914"/>
      <w:bookmarkStart w:id="21" w:name="_Toc522628530"/>
      <w:bookmarkStart w:id="22" w:name="_Toc524892682"/>
      <w:bookmarkStart w:id="23" w:name="_Toc531808744"/>
      <w:bookmarkStart w:id="24" w:name="_Toc531991093"/>
      <w:bookmarkStart w:id="25" w:name="_Toc532148572"/>
      <w:bookmarkStart w:id="26" w:name="_Toc1641051"/>
      <w:bookmarkStart w:id="27" w:name="_Toc18076317"/>
      <w:bookmarkStart w:id="28" w:name="_Toc23197756"/>
      <w:bookmarkStart w:id="29" w:name="_Toc28428423"/>
      <w:bookmarkStart w:id="30" w:name="_Toc45632289"/>
      <w:bookmarkStart w:id="31" w:name="_Toc46407086"/>
      <w:bookmarkStart w:id="32" w:name="Bookmark"/>
      <w:r w:rsidRPr="000C1822">
        <w:rPr>
          <w:rFonts w:ascii="Liberation Serif" w:hAnsi="Liberation Serif"/>
          <w:b/>
          <w:szCs w:val="28"/>
        </w:rPr>
        <w:t>Российская Федерация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610326" w14:textId="77777777" w:rsidR="00840216" w:rsidRPr="000B1591" w:rsidRDefault="00840216" w:rsidP="00840216">
      <w:pPr>
        <w:widowControl w:val="0"/>
        <w:tabs>
          <w:tab w:val="left" w:pos="-142"/>
          <w:tab w:val="left" w:pos="8222"/>
        </w:tabs>
        <w:ind w:right="28" w:firstLine="425"/>
        <w:jc w:val="center"/>
        <w:rPr>
          <w:rFonts w:ascii="Liberation Serif" w:hAnsi="Liberation Serif"/>
          <w:b/>
          <w:szCs w:val="28"/>
        </w:rPr>
      </w:pPr>
      <w:bookmarkStart w:id="33" w:name="_Hlk61817581"/>
      <w:r w:rsidRPr="000B1591">
        <w:rPr>
          <w:rFonts w:ascii="Liberation Serif" w:hAnsi="Liberation Serif"/>
          <w:b/>
          <w:szCs w:val="28"/>
        </w:rPr>
        <w:t>Республика Хакасия</w:t>
      </w:r>
    </w:p>
    <w:p w14:paraId="6BC2CABA" w14:textId="77777777" w:rsidR="00840216" w:rsidRPr="000B1591" w:rsidRDefault="00840216" w:rsidP="00840216">
      <w:pPr>
        <w:widowControl w:val="0"/>
        <w:tabs>
          <w:tab w:val="left" w:pos="-142"/>
          <w:tab w:val="left" w:pos="8222"/>
        </w:tabs>
        <w:ind w:right="28" w:firstLine="425"/>
        <w:jc w:val="center"/>
        <w:rPr>
          <w:rFonts w:ascii="Liberation Serif" w:hAnsi="Liberation Serif"/>
          <w:b/>
          <w:szCs w:val="28"/>
        </w:rPr>
      </w:pPr>
      <w:proofErr w:type="spellStart"/>
      <w:r w:rsidRPr="000B1591">
        <w:rPr>
          <w:rFonts w:ascii="Liberation Serif" w:hAnsi="Liberation Serif"/>
          <w:b/>
          <w:szCs w:val="28"/>
        </w:rPr>
        <w:t>Ширинский</w:t>
      </w:r>
      <w:proofErr w:type="spellEnd"/>
      <w:r w:rsidRPr="000B1591">
        <w:rPr>
          <w:rFonts w:ascii="Liberation Serif" w:hAnsi="Liberation Serif"/>
          <w:b/>
          <w:szCs w:val="28"/>
        </w:rPr>
        <w:t xml:space="preserve"> Район</w:t>
      </w:r>
    </w:p>
    <w:bookmarkEnd w:id="33"/>
    <w:p w14:paraId="2AE84093" w14:textId="77777777" w:rsidR="00A60E1E" w:rsidRPr="00A60E1E" w:rsidRDefault="00A60E1E" w:rsidP="00A60E1E">
      <w:pPr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2B021CBF" w14:textId="77777777" w:rsidR="00A60E1E" w:rsidRPr="00A60E1E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0B15A0F5" w14:textId="77777777" w:rsidR="00A60E1E" w:rsidRPr="00A60E1E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57CC9B1D" w14:textId="77777777" w:rsidR="00A60E1E" w:rsidRPr="00A60E1E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5F6785A5" w14:textId="77777777" w:rsidR="00A60E1E" w:rsidRPr="00A60E1E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217EEA2D" w14:textId="77777777" w:rsidR="00A60E1E" w:rsidRPr="00A60E1E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1CEA9505" w14:textId="77777777" w:rsidR="00A60E1E" w:rsidRPr="00A60E1E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6E639E08" w14:textId="77777777" w:rsidR="00840216" w:rsidRPr="000C1822" w:rsidRDefault="00840216" w:rsidP="00840216">
      <w:pPr>
        <w:widowControl w:val="0"/>
        <w:tabs>
          <w:tab w:val="left" w:pos="-142"/>
          <w:tab w:val="left" w:pos="8222"/>
        </w:tabs>
        <w:ind w:right="28" w:firstLine="425"/>
        <w:jc w:val="center"/>
        <w:rPr>
          <w:rFonts w:ascii="Liberation Serif" w:hAnsi="Liberation Serif"/>
          <w:b/>
          <w:szCs w:val="28"/>
        </w:rPr>
      </w:pPr>
      <w:r w:rsidRPr="000C1822">
        <w:rPr>
          <w:rFonts w:ascii="Liberation Serif" w:hAnsi="Liberation Serif"/>
          <w:b/>
          <w:szCs w:val="28"/>
        </w:rPr>
        <w:t>ГЕНЕРАЛЬНЫЙ ПЛАН</w:t>
      </w:r>
    </w:p>
    <w:p w14:paraId="7EB2821A" w14:textId="402708F6" w:rsidR="007642FB" w:rsidRPr="00F63042" w:rsidRDefault="00163A75" w:rsidP="007642FB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i/>
          <w:szCs w:val="28"/>
        </w:rPr>
      </w:pPr>
      <w:proofErr w:type="spellStart"/>
      <w:r>
        <w:rPr>
          <w:rFonts w:ascii="Liberation Serif" w:hAnsi="Liberation Serif"/>
          <w:b/>
          <w:i/>
          <w:szCs w:val="28"/>
        </w:rPr>
        <w:t>Солёноозёрного</w:t>
      </w:r>
      <w:proofErr w:type="spellEnd"/>
      <w:r w:rsidR="007642FB" w:rsidRPr="00F63042">
        <w:rPr>
          <w:rFonts w:ascii="Liberation Serif" w:hAnsi="Liberation Serif"/>
          <w:b/>
          <w:i/>
          <w:szCs w:val="28"/>
        </w:rPr>
        <w:t xml:space="preserve"> Сельсовета</w:t>
      </w:r>
    </w:p>
    <w:p w14:paraId="2136208D" w14:textId="77777777" w:rsidR="007642FB" w:rsidRPr="00F63042" w:rsidRDefault="007642FB" w:rsidP="007642FB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</w:p>
    <w:p w14:paraId="348B7380" w14:textId="59DFFA82" w:rsidR="007642FB" w:rsidRPr="00F63042" w:rsidRDefault="007642FB" w:rsidP="007642FB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  <w:r w:rsidRPr="00F63042">
        <w:rPr>
          <w:rFonts w:ascii="Liberation Serif" w:hAnsi="Liberation Serif"/>
          <w:b/>
          <w:i/>
          <w:szCs w:val="28"/>
        </w:rPr>
        <w:t>Договор №</w:t>
      </w:r>
      <w:r w:rsidR="00163A75">
        <w:rPr>
          <w:rFonts w:ascii="Liberation Serif" w:hAnsi="Liberation Serif"/>
          <w:b/>
          <w:i/>
          <w:szCs w:val="28"/>
        </w:rPr>
        <w:t>9</w:t>
      </w:r>
      <w:r w:rsidRPr="00F63042">
        <w:rPr>
          <w:rFonts w:ascii="Liberation Serif" w:hAnsi="Liberation Serif"/>
          <w:b/>
          <w:i/>
          <w:szCs w:val="28"/>
        </w:rPr>
        <w:t>/202</w:t>
      </w:r>
      <w:r w:rsidR="00163A75">
        <w:rPr>
          <w:rFonts w:ascii="Liberation Serif" w:hAnsi="Liberation Serif"/>
          <w:b/>
          <w:i/>
          <w:szCs w:val="28"/>
        </w:rPr>
        <w:t>3</w:t>
      </w:r>
      <w:r w:rsidRPr="00F63042">
        <w:rPr>
          <w:rFonts w:ascii="Liberation Serif" w:hAnsi="Liberation Serif"/>
          <w:b/>
          <w:i/>
          <w:szCs w:val="28"/>
        </w:rPr>
        <w:t xml:space="preserve"> от </w:t>
      </w:r>
      <w:r w:rsidR="00163A75">
        <w:rPr>
          <w:rFonts w:ascii="Liberation Serif" w:hAnsi="Liberation Serif"/>
          <w:b/>
          <w:i/>
          <w:szCs w:val="28"/>
        </w:rPr>
        <w:t>01</w:t>
      </w:r>
      <w:r w:rsidRPr="00F63042">
        <w:rPr>
          <w:rFonts w:ascii="Liberation Serif" w:hAnsi="Liberation Serif"/>
          <w:b/>
          <w:i/>
          <w:szCs w:val="28"/>
        </w:rPr>
        <w:t>.0</w:t>
      </w:r>
      <w:r w:rsidR="00163A75">
        <w:rPr>
          <w:rFonts w:ascii="Liberation Serif" w:hAnsi="Liberation Serif"/>
          <w:b/>
          <w:i/>
          <w:szCs w:val="28"/>
        </w:rPr>
        <w:t>3</w:t>
      </w:r>
      <w:r w:rsidRPr="00F63042">
        <w:rPr>
          <w:rFonts w:ascii="Liberation Serif" w:hAnsi="Liberation Serif"/>
          <w:b/>
          <w:i/>
          <w:szCs w:val="28"/>
        </w:rPr>
        <w:t>.202</w:t>
      </w:r>
      <w:r w:rsidR="00163A75">
        <w:rPr>
          <w:rFonts w:ascii="Liberation Serif" w:hAnsi="Liberation Serif"/>
          <w:b/>
          <w:i/>
          <w:szCs w:val="28"/>
        </w:rPr>
        <w:t>3</w:t>
      </w:r>
    </w:p>
    <w:p w14:paraId="64DACAC4" w14:textId="77777777" w:rsidR="00A60E1E" w:rsidRPr="00A60E1E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</w:p>
    <w:p w14:paraId="38A1B62B" w14:textId="77777777" w:rsidR="00A60E1E" w:rsidRPr="00A60E1E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b/>
          <w:szCs w:val="28"/>
          <w:lang w:eastAsia="ru-RU"/>
        </w:rPr>
        <w:t>Положение о территориальном планировании</w:t>
      </w:r>
      <w:r w:rsidRPr="00A60E1E">
        <w:rPr>
          <w:rFonts w:ascii="Liberation Serif" w:eastAsia="Times New Roman" w:hAnsi="Liberation Serif" w:cs="Times New Roman"/>
          <w:b/>
          <w:szCs w:val="28"/>
          <w:lang w:eastAsia="ru-RU"/>
        </w:rPr>
        <w:br/>
      </w:r>
    </w:p>
    <w:p w14:paraId="2ED657DA" w14:textId="77777777" w:rsidR="00A60E1E" w:rsidRPr="00A60E1E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</w:p>
    <w:p w14:paraId="6FF523EE" w14:textId="77777777" w:rsidR="00A60E1E" w:rsidRPr="00A60E1E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</w:p>
    <w:p w14:paraId="2A704438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2FF5DB68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05EEEE11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3A2FA804" w14:textId="77777777" w:rsid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514D70E0" w14:textId="77777777" w:rsid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22F02FE5" w14:textId="77777777" w:rsid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736A3AF5" w14:textId="77777777" w:rsid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4D64AFE1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2ABC33B7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1118B951" w14:textId="77777777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7C8A16FD" w14:textId="77777777" w:rsidR="00A60E1E" w:rsidRPr="00A60E1E" w:rsidRDefault="00A60E1E" w:rsidP="00A60E1E">
      <w:pPr>
        <w:tabs>
          <w:tab w:val="left" w:pos="-142"/>
        </w:tabs>
        <w:ind w:right="30"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58A0DB73" w14:textId="39295730"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u w:val="single"/>
          <w:lang w:eastAsia="ru-RU"/>
        </w:rPr>
        <w:sectPr w:rsidR="00A60E1E" w:rsidRPr="00A60E1E" w:rsidSect="00A60E1E">
          <w:footerReference w:type="first" r:id="rId9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Екатеринбург</w:t>
      </w:r>
      <w:r>
        <w:rPr>
          <w:rFonts w:ascii="Liberation Serif" w:eastAsia="Times New Roman" w:hAnsi="Liberation Serif" w:cs="Times New Roman"/>
          <w:szCs w:val="28"/>
          <w:lang w:eastAsia="ru-RU"/>
        </w:rPr>
        <w:t>, 202</w:t>
      </w:r>
      <w:r w:rsidR="00163A75">
        <w:rPr>
          <w:rFonts w:ascii="Liberation Serif" w:eastAsia="Times New Roman" w:hAnsi="Liberation Serif" w:cs="Times New Roman"/>
          <w:szCs w:val="28"/>
          <w:lang w:eastAsia="ru-RU"/>
        </w:rPr>
        <w:t>3</w:t>
      </w:r>
      <w:r>
        <w:rPr>
          <w:rFonts w:ascii="Liberation Serif" w:eastAsia="Times New Roman" w:hAnsi="Liberation Serif" w:cs="Times New Roman"/>
          <w:szCs w:val="28"/>
          <w:lang w:eastAsia="ru-RU"/>
        </w:rPr>
        <w:t xml:space="preserve"> г</w:t>
      </w:r>
    </w:p>
    <w:p w14:paraId="2E0FA837" w14:textId="77777777" w:rsidR="005C3C2D" w:rsidRPr="00160E98" w:rsidRDefault="005C3C2D" w:rsidP="00AA2160">
      <w:pPr>
        <w:widowControl w:val="0"/>
        <w:tabs>
          <w:tab w:val="left" w:pos="-142"/>
          <w:tab w:val="left" w:pos="8222"/>
        </w:tabs>
        <w:ind w:right="30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34" w:name="_Toc451182001"/>
      <w:bookmarkStart w:id="35" w:name="_Toc451469286"/>
      <w:bookmarkStart w:id="36" w:name="_Toc452336960"/>
      <w:bookmarkStart w:id="37" w:name="_Toc465106067"/>
      <w:bookmarkStart w:id="38" w:name="_Toc467011208"/>
      <w:bookmarkStart w:id="39" w:name="_Toc469954433"/>
      <w:bookmarkStart w:id="40" w:name="_Toc487707106"/>
      <w:bookmarkStart w:id="41" w:name="_Toc499148751"/>
      <w:bookmarkStart w:id="42" w:name="_Toc500883641"/>
      <w:bookmarkStart w:id="43" w:name="_Toc500883718"/>
      <w:bookmarkStart w:id="44" w:name="_Toc504699267"/>
      <w:bookmarkStart w:id="45" w:name="_Toc505692620"/>
      <w:bookmarkStart w:id="46" w:name="_Toc508302560"/>
      <w:bookmarkStart w:id="47" w:name="_Toc508754422"/>
      <w:bookmarkStart w:id="48" w:name="_Toc509104172"/>
      <w:bookmarkStart w:id="49" w:name="_Toc510175194"/>
      <w:bookmarkStart w:id="50" w:name="_Toc510300006"/>
      <w:bookmarkStart w:id="51" w:name="_Toc517703438"/>
      <w:bookmarkStart w:id="52" w:name="_Toc517719180"/>
      <w:bookmarkStart w:id="53" w:name="_Toc517907676"/>
      <w:bookmarkStart w:id="54" w:name="_Toc522192919"/>
      <w:bookmarkStart w:id="55" w:name="_Toc522628534"/>
      <w:bookmarkStart w:id="56" w:name="_Toc524892686"/>
      <w:bookmarkStart w:id="57" w:name="_Toc531808748"/>
      <w:bookmarkStart w:id="58" w:name="_Toc531991097"/>
      <w:bookmarkStart w:id="59" w:name="_Toc532148576"/>
      <w:bookmarkStart w:id="60" w:name="_Toc1641055"/>
      <w:bookmarkStart w:id="61" w:name="_Toc18076321"/>
      <w:bookmarkStart w:id="62" w:name="_Toc23197760"/>
      <w:bookmarkStart w:id="63" w:name="_Toc28428427"/>
      <w:bookmarkStart w:id="64" w:name="_Toc45632293"/>
      <w:bookmarkStart w:id="65" w:name="_Toc46407090"/>
      <w:r w:rsidRPr="00160E98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Оглавление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9B50CDD" w14:textId="77777777" w:rsidR="005C3C2D" w:rsidRPr="00160E98" w:rsidRDefault="005C3C2D" w:rsidP="00AA2160">
      <w:pPr>
        <w:tabs>
          <w:tab w:val="left" w:pos="9072"/>
          <w:tab w:val="right" w:leader="dot" w:pos="9360"/>
        </w:tabs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B6602F5" w14:textId="1B7DECBC" w:rsidR="00160E98" w:rsidRPr="00160E98" w:rsidRDefault="005C3C2D">
      <w:pPr>
        <w:pStyle w:val="12"/>
        <w:tabs>
          <w:tab w:val="right" w:leader="dot" w:pos="9488"/>
        </w:tabs>
        <w:rPr>
          <w:rFonts w:ascii="Liberation Serif" w:eastAsiaTheme="minorEastAsia" w:hAnsi="Liberation Serif"/>
          <w:noProof/>
          <w:sz w:val="24"/>
          <w:szCs w:val="24"/>
          <w:lang w:eastAsia="ru-RU"/>
        </w:rPr>
      </w:pPr>
      <w:r w:rsidRPr="00160E98">
        <w:rPr>
          <w:rFonts w:ascii="Liberation Serif" w:eastAsia="Times New Roman" w:hAnsi="Liberation Serif" w:cs="Times New Roman"/>
          <w:sz w:val="24"/>
          <w:szCs w:val="24"/>
          <w:lang w:eastAsia="ru-RU"/>
        </w:rPr>
        <w:fldChar w:fldCharType="begin"/>
      </w:r>
      <w:r w:rsidRPr="00160E98">
        <w:rPr>
          <w:rFonts w:ascii="Liberation Serif" w:eastAsia="Times New Roman" w:hAnsi="Liberation Serif" w:cs="Times New Roman"/>
          <w:sz w:val="24"/>
          <w:szCs w:val="24"/>
          <w:lang w:eastAsia="ru-RU"/>
        </w:rPr>
        <w:instrText xml:space="preserve"> TOC \o "1-1" \h \z \u </w:instrText>
      </w:r>
      <w:r w:rsidRPr="00160E98">
        <w:rPr>
          <w:rFonts w:ascii="Liberation Serif" w:eastAsia="Times New Roman" w:hAnsi="Liberation Serif" w:cs="Times New Roman"/>
          <w:sz w:val="24"/>
          <w:szCs w:val="24"/>
          <w:lang w:eastAsia="ru-RU"/>
        </w:rPr>
        <w:fldChar w:fldCharType="separate"/>
      </w:r>
      <w:hyperlink w:anchor="_Toc134109274" w:history="1">
        <w:r w:rsidR="00160E98" w:rsidRPr="00160E98">
          <w:rPr>
            <w:rStyle w:val="a8"/>
            <w:rFonts w:ascii="Liberation Serif" w:eastAsia="Times New Roman" w:hAnsi="Liberation Serif" w:cs="Times New Roman"/>
            <w:noProof/>
            <w:sz w:val="24"/>
            <w:szCs w:val="24"/>
            <w:lang w:eastAsia="ru-RU"/>
          </w:rPr>
          <w:t>Общие положения</w: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tab/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begin"/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instrText xml:space="preserve"> PAGEREF _Toc134109274 \h </w:instrTex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separate"/>
        </w:r>
        <w:r w:rsidR="003B018B">
          <w:rPr>
            <w:rFonts w:ascii="Liberation Serif" w:hAnsi="Liberation Serif"/>
            <w:noProof/>
            <w:webHidden/>
            <w:sz w:val="24"/>
            <w:szCs w:val="24"/>
          </w:rPr>
          <w:t>4</w: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end"/>
        </w:r>
      </w:hyperlink>
    </w:p>
    <w:p w14:paraId="238C4573" w14:textId="19E33FEE" w:rsidR="00160E98" w:rsidRPr="00160E98" w:rsidRDefault="00BA7CF2">
      <w:pPr>
        <w:pStyle w:val="12"/>
        <w:tabs>
          <w:tab w:val="right" w:leader="dot" w:pos="9488"/>
        </w:tabs>
        <w:rPr>
          <w:rFonts w:ascii="Liberation Serif" w:eastAsiaTheme="minorEastAsia" w:hAnsi="Liberation Serif"/>
          <w:noProof/>
          <w:sz w:val="24"/>
          <w:szCs w:val="24"/>
          <w:lang w:eastAsia="ru-RU"/>
        </w:rPr>
      </w:pPr>
      <w:hyperlink w:anchor="_Toc134109275" w:history="1">
        <w:r w:rsidR="00160E98" w:rsidRPr="00160E98">
          <w:rPr>
            <w:rStyle w:val="a8"/>
            <w:rFonts w:ascii="Liberation Serif" w:eastAsia="Times New Roman" w:hAnsi="Liberation Serif" w:cs="Times New Roman"/>
            <w:noProof/>
            <w:sz w:val="24"/>
            <w:szCs w:val="24"/>
            <w:lang w:eastAsia="ru-RU"/>
          </w:rPr>
          <w:t>1.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tab/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begin"/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instrText xml:space="preserve"> PAGEREF _Toc134109275 \h </w:instrTex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separate"/>
        </w:r>
        <w:r w:rsidR="003B018B">
          <w:rPr>
            <w:rFonts w:ascii="Liberation Serif" w:hAnsi="Liberation Serif"/>
            <w:noProof/>
            <w:webHidden/>
            <w:sz w:val="24"/>
            <w:szCs w:val="24"/>
          </w:rPr>
          <w:t>8</w: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end"/>
        </w:r>
      </w:hyperlink>
    </w:p>
    <w:p w14:paraId="57511B73" w14:textId="46BE552B" w:rsidR="00160E98" w:rsidRPr="00160E98" w:rsidRDefault="00BA7CF2">
      <w:pPr>
        <w:pStyle w:val="12"/>
        <w:tabs>
          <w:tab w:val="right" w:leader="dot" w:pos="9488"/>
        </w:tabs>
        <w:rPr>
          <w:rFonts w:ascii="Liberation Serif" w:eastAsiaTheme="minorEastAsia" w:hAnsi="Liberation Serif"/>
          <w:noProof/>
          <w:sz w:val="24"/>
          <w:szCs w:val="24"/>
          <w:lang w:eastAsia="ru-RU"/>
        </w:rPr>
      </w:pPr>
      <w:hyperlink w:anchor="_Toc134109276" w:history="1">
        <w:r w:rsidR="00160E98" w:rsidRPr="00160E98">
          <w:rPr>
            <w:rStyle w:val="a8"/>
            <w:rFonts w:ascii="Liberation Serif" w:hAnsi="Liberation Serif"/>
            <w:noProof/>
            <w:sz w:val="24"/>
            <w:szCs w:val="24"/>
          </w:rPr>
          <w:t>2.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tab/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begin"/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instrText xml:space="preserve"> PAGEREF _Toc134109276 \h </w:instrTex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separate"/>
        </w:r>
        <w:r w:rsidR="003B018B">
          <w:rPr>
            <w:rFonts w:ascii="Liberation Serif" w:hAnsi="Liberation Serif"/>
            <w:noProof/>
            <w:webHidden/>
            <w:sz w:val="24"/>
            <w:szCs w:val="24"/>
          </w:rPr>
          <w:t>13</w:t>
        </w:r>
        <w:r w:rsidR="00160E98" w:rsidRPr="00160E98">
          <w:rPr>
            <w:rFonts w:ascii="Liberation Serif" w:hAnsi="Liberation Serif"/>
            <w:noProof/>
            <w:webHidden/>
            <w:sz w:val="24"/>
            <w:szCs w:val="24"/>
          </w:rPr>
          <w:fldChar w:fldCharType="end"/>
        </w:r>
      </w:hyperlink>
    </w:p>
    <w:p w14:paraId="134BEECA" w14:textId="77777777" w:rsidR="005C3C2D" w:rsidRPr="005C3C2D" w:rsidRDefault="005C3C2D" w:rsidP="00AA2160">
      <w:pPr>
        <w:tabs>
          <w:tab w:val="left" w:pos="-142"/>
        </w:tabs>
        <w:jc w:val="both"/>
        <w:rPr>
          <w:rFonts w:eastAsia="Times New Roman" w:cs="Times New Roman"/>
          <w:sz w:val="24"/>
          <w:szCs w:val="24"/>
          <w:lang w:eastAsia="ru-RU"/>
        </w:rPr>
        <w:sectPr w:rsidR="005C3C2D" w:rsidRPr="005C3C2D" w:rsidSect="005C3C2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845" w:right="707" w:bottom="1616" w:left="1701" w:header="284" w:footer="510" w:gutter="0"/>
          <w:cols w:space="708"/>
          <w:titlePg/>
          <w:docGrid w:linePitch="360"/>
        </w:sectPr>
      </w:pPr>
      <w:r w:rsidRPr="00160E98">
        <w:rPr>
          <w:rFonts w:ascii="Liberation Serif" w:eastAsia="Times New Roman" w:hAnsi="Liberation Serif" w:cs="Times New Roman"/>
          <w:sz w:val="24"/>
          <w:szCs w:val="24"/>
          <w:lang w:eastAsia="ru-RU"/>
        </w:rPr>
        <w:fldChar w:fldCharType="end"/>
      </w:r>
    </w:p>
    <w:p w14:paraId="6314833D" w14:textId="18152D83" w:rsidR="00840216" w:rsidRPr="000C1822" w:rsidRDefault="00840216" w:rsidP="00840216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i/>
          <w:szCs w:val="28"/>
        </w:rPr>
      </w:pPr>
      <w:r w:rsidRPr="000C1822">
        <w:rPr>
          <w:rFonts w:ascii="Liberation Serif" w:hAnsi="Liberation Serif"/>
          <w:b/>
          <w:noProof/>
          <w:szCs w:val="28"/>
        </w:rPr>
        <w:lastRenderedPageBreak/>
        <w:t xml:space="preserve">Авторский коллектив ООО </w:t>
      </w:r>
      <w:r>
        <w:rPr>
          <w:rFonts w:ascii="Liberation Serif" w:hAnsi="Liberation Serif"/>
          <w:b/>
          <w:noProof/>
          <w:szCs w:val="28"/>
        </w:rPr>
        <w:t>«</w:t>
      </w:r>
      <w:r w:rsidRPr="000C1822">
        <w:rPr>
          <w:rFonts w:ascii="Liberation Serif" w:hAnsi="Liberation Serif"/>
          <w:b/>
          <w:noProof/>
          <w:szCs w:val="28"/>
        </w:rPr>
        <w:t>Кадастровый центр</w:t>
      </w:r>
      <w:r>
        <w:rPr>
          <w:rFonts w:ascii="Liberation Serif" w:hAnsi="Liberation Serif"/>
          <w:b/>
          <w:noProof/>
          <w:szCs w:val="28"/>
        </w:rPr>
        <w:t>»</w:t>
      </w:r>
      <w:r w:rsidRPr="000C1822">
        <w:rPr>
          <w:rFonts w:ascii="Liberation Serif" w:hAnsi="Liberation Serif"/>
          <w:b/>
          <w:noProof/>
          <w:szCs w:val="28"/>
        </w:rPr>
        <w:t xml:space="preserve"> </w:t>
      </w:r>
      <w:r w:rsidRPr="00D20FC4">
        <w:rPr>
          <w:rFonts w:ascii="Liberation Serif" w:hAnsi="Liberation Serif"/>
          <w:b/>
          <w:noProof/>
          <w:szCs w:val="28"/>
        </w:rPr>
        <w:t xml:space="preserve">по разработке генерального плана </w:t>
      </w:r>
      <w:r w:rsidR="00163A75">
        <w:rPr>
          <w:rFonts w:ascii="Liberation Serif" w:hAnsi="Liberation Serif"/>
          <w:b/>
          <w:noProof/>
          <w:szCs w:val="28"/>
        </w:rPr>
        <w:t>Солёноозёрного</w:t>
      </w:r>
      <w:r w:rsidR="007642FB">
        <w:rPr>
          <w:rFonts w:ascii="Liberation Serif" w:hAnsi="Liberation Serif"/>
          <w:b/>
          <w:noProof/>
          <w:szCs w:val="28"/>
        </w:rPr>
        <w:t xml:space="preserve"> сельсовета</w:t>
      </w:r>
      <w:r>
        <w:rPr>
          <w:rFonts w:ascii="Liberation Serif" w:hAnsi="Liberation Serif"/>
          <w:b/>
          <w:i/>
          <w:szCs w:val="28"/>
        </w:rPr>
        <w:t xml:space="preserve"> </w:t>
      </w:r>
    </w:p>
    <w:p w14:paraId="24FB9C6B" w14:textId="1038B014" w:rsidR="007642FB" w:rsidRPr="00F63042" w:rsidRDefault="007642FB" w:rsidP="007642FB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szCs w:val="28"/>
        </w:rPr>
      </w:pPr>
      <w:r w:rsidRPr="00F63042">
        <w:rPr>
          <w:rFonts w:ascii="Liberation Serif" w:hAnsi="Liberation Serif"/>
          <w:b/>
          <w:i/>
          <w:szCs w:val="28"/>
        </w:rPr>
        <w:t>Договор №</w:t>
      </w:r>
      <w:r w:rsidR="00163A75">
        <w:rPr>
          <w:rFonts w:ascii="Liberation Serif" w:hAnsi="Liberation Serif"/>
          <w:b/>
          <w:i/>
          <w:szCs w:val="28"/>
        </w:rPr>
        <w:t>9</w:t>
      </w:r>
      <w:r w:rsidRPr="00F63042">
        <w:rPr>
          <w:rFonts w:ascii="Liberation Serif" w:hAnsi="Liberation Serif"/>
          <w:b/>
          <w:i/>
          <w:szCs w:val="28"/>
        </w:rPr>
        <w:t>/202</w:t>
      </w:r>
      <w:r w:rsidR="00163A75">
        <w:rPr>
          <w:rFonts w:ascii="Liberation Serif" w:hAnsi="Liberation Serif"/>
          <w:b/>
          <w:i/>
          <w:szCs w:val="28"/>
        </w:rPr>
        <w:t>3</w:t>
      </w:r>
      <w:r w:rsidRPr="00F63042">
        <w:rPr>
          <w:rFonts w:ascii="Liberation Serif" w:hAnsi="Liberation Serif"/>
          <w:b/>
          <w:i/>
          <w:szCs w:val="28"/>
        </w:rPr>
        <w:t xml:space="preserve"> от </w:t>
      </w:r>
      <w:r w:rsidR="00163A75">
        <w:rPr>
          <w:rFonts w:ascii="Liberation Serif" w:hAnsi="Liberation Serif"/>
          <w:b/>
          <w:i/>
          <w:szCs w:val="28"/>
        </w:rPr>
        <w:t>01</w:t>
      </w:r>
      <w:r w:rsidRPr="00F63042">
        <w:rPr>
          <w:rFonts w:ascii="Liberation Serif" w:hAnsi="Liberation Serif"/>
          <w:b/>
          <w:i/>
          <w:szCs w:val="28"/>
        </w:rPr>
        <w:t>.0</w:t>
      </w:r>
      <w:r w:rsidR="00163A75">
        <w:rPr>
          <w:rFonts w:ascii="Liberation Serif" w:hAnsi="Liberation Serif"/>
          <w:b/>
          <w:i/>
          <w:szCs w:val="28"/>
        </w:rPr>
        <w:t>3</w:t>
      </w:r>
      <w:r w:rsidRPr="00F63042">
        <w:rPr>
          <w:rFonts w:ascii="Liberation Serif" w:hAnsi="Liberation Serif"/>
          <w:b/>
          <w:i/>
          <w:szCs w:val="28"/>
        </w:rPr>
        <w:t>.202</w:t>
      </w:r>
      <w:r w:rsidR="00163A75">
        <w:rPr>
          <w:rFonts w:ascii="Liberation Serif" w:hAnsi="Liberation Serif"/>
          <w:b/>
          <w:i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1"/>
        <w:gridCol w:w="3114"/>
      </w:tblGrid>
      <w:tr w:rsidR="00840216" w:rsidRPr="000C1822" w14:paraId="310228AD" w14:textId="77777777" w:rsidTr="00840216">
        <w:trPr>
          <w:trHeight w:val="517"/>
          <w:jc w:val="center"/>
        </w:trPr>
        <w:tc>
          <w:tcPr>
            <w:tcW w:w="3334" w:type="pct"/>
            <w:vAlign w:val="center"/>
          </w:tcPr>
          <w:p w14:paraId="63AC85DE" w14:textId="605BE6C2" w:rsidR="00840216" w:rsidRPr="000C1822" w:rsidRDefault="00AC41D7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bCs/>
                <w:szCs w:val="28"/>
              </w:rPr>
              <w:t>Д</w:t>
            </w:r>
            <w:r w:rsidR="00840216" w:rsidRPr="000C1822">
              <w:rPr>
                <w:rFonts w:ascii="Liberation Serif" w:hAnsi="Liberation Serif"/>
                <w:bCs/>
                <w:szCs w:val="28"/>
              </w:rPr>
              <w:t>иректор, к.т.н.</w:t>
            </w:r>
          </w:p>
        </w:tc>
        <w:tc>
          <w:tcPr>
            <w:tcW w:w="1666" w:type="pct"/>
            <w:vAlign w:val="center"/>
          </w:tcPr>
          <w:p w14:paraId="6C987D0C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А.В. Рычков</w:t>
            </w:r>
          </w:p>
        </w:tc>
      </w:tr>
      <w:tr w:rsidR="00840216" w:rsidRPr="000C1822" w14:paraId="21C14E6E" w14:textId="77777777" w:rsidTr="00840216">
        <w:trPr>
          <w:trHeight w:val="517"/>
          <w:jc w:val="center"/>
        </w:trPr>
        <w:tc>
          <w:tcPr>
            <w:tcW w:w="3334" w:type="pct"/>
            <w:vAlign w:val="center"/>
          </w:tcPr>
          <w:p w14:paraId="3ADF3D4E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Гл. градостроитель проекта, ст. науч. сотр.</w:t>
            </w:r>
          </w:p>
        </w:tc>
        <w:tc>
          <w:tcPr>
            <w:tcW w:w="1666" w:type="pct"/>
            <w:vAlign w:val="center"/>
          </w:tcPr>
          <w:p w14:paraId="213FA59D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Д.Ю. Ширяев</w:t>
            </w:r>
          </w:p>
        </w:tc>
      </w:tr>
      <w:tr w:rsidR="00840216" w:rsidRPr="000C1822" w14:paraId="6AD46BA5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0FEA9600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Системный аналитик</w:t>
            </w:r>
          </w:p>
        </w:tc>
        <w:tc>
          <w:tcPr>
            <w:tcW w:w="1666" w:type="pct"/>
            <w:vAlign w:val="center"/>
          </w:tcPr>
          <w:p w14:paraId="35892EC7" w14:textId="3694CCE6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 xml:space="preserve">Т.А. </w:t>
            </w:r>
            <w:r w:rsidR="00661847">
              <w:rPr>
                <w:rFonts w:ascii="Liberation Serif" w:hAnsi="Liberation Serif"/>
                <w:szCs w:val="28"/>
              </w:rPr>
              <w:t>Усталова</w:t>
            </w:r>
          </w:p>
        </w:tc>
      </w:tr>
      <w:tr w:rsidR="00840216" w:rsidRPr="000C1822" w14:paraId="75E25FF5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72329399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Инженер-картограф</w:t>
            </w:r>
          </w:p>
        </w:tc>
        <w:tc>
          <w:tcPr>
            <w:tcW w:w="1666" w:type="pct"/>
            <w:vAlign w:val="center"/>
          </w:tcPr>
          <w:p w14:paraId="19553BC3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Е.С. Верхотурцева</w:t>
            </w:r>
          </w:p>
        </w:tc>
      </w:tr>
      <w:tr w:rsidR="00840216" w:rsidRPr="000C1822" w14:paraId="572EB8C1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08883C15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Инженер-геодезист</w:t>
            </w:r>
          </w:p>
        </w:tc>
        <w:tc>
          <w:tcPr>
            <w:tcW w:w="1666" w:type="pct"/>
            <w:vAlign w:val="center"/>
          </w:tcPr>
          <w:p w14:paraId="6D75B1B1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Н.Р. Мокерова</w:t>
            </w:r>
          </w:p>
        </w:tc>
      </w:tr>
      <w:tr w:rsidR="00840216" w:rsidRPr="000C1822" w14:paraId="41C82083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36729BDB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Директор по стратегическому развитию, инженер-архитектор</w:t>
            </w:r>
          </w:p>
        </w:tc>
        <w:tc>
          <w:tcPr>
            <w:tcW w:w="1666" w:type="pct"/>
            <w:vAlign w:val="center"/>
          </w:tcPr>
          <w:p w14:paraId="65D1EEEE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А.П. Федосов</w:t>
            </w:r>
          </w:p>
        </w:tc>
      </w:tr>
      <w:tr w:rsidR="00840216" w:rsidRPr="000C1822" w14:paraId="56200E84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35942BB0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Системный аналитик</w:t>
            </w:r>
          </w:p>
        </w:tc>
        <w:tc>
          <w:tcPr>
            <w:tcW w:w="1666" w:type="pct"/>
            <w:vAlign w:val="center"/>
          </w:tcPr>
          <w:p w14:paraId="105CE093" w14:textId="77777777" w:rsidR="00840216" w:rsidRPr="000C1822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0C1822">
              <w:rPr>
                <w:rFonts w:ascii="Liberation Serif" w:hAnsi="Liberation Serif"/>
                <w:szCs w:val="28"/>
              </w:rPr>
              <w:t>Е.С. Дорогина</w:t>
            </w:r>
          </w:p>
        </w:tc>
      </w:tr>
    </w:tbl>
    <w:p w14:paraId="26D9B0C0" w14:textId="77777777" w:rsidR="005C3C2D" w:rsidRPr="005C3C2D" w:rsidRDefault="005C3C2D" w:rsidP="005C3C2D">
      <w:pPr>
        <w:keepNext/>
        <w:pageBreakBefore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bookmarkStart w:id="66" w:name="_Toc134109274"/>
      <w:r w:rsidRPr="005C3C2D">
        <w:rPr>
          <w:rFonts w:eastAsia="Times New Roman" w:cs="Times New Roman"/>
          <w:b/>
          <w:szCs w:val="24"/>
          <w:lang w:eastAsia="ru-RU"/>
        </w:rPr>
        <w:lastRenderedPageBreak/>
        <w:t>Общие положения</w:t>
      </w:r>
      <w:bookmarkEnd w:id="66"/>
    </w:p>
    <w:p w14:paraId="085E8494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В соответствии с </w:t>
      </w:r>
      <w:bookmarkStart w:id="67" w:name="_Hlk61817761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Градостроительным кодексом Российской Федерации</w:t>
      </w:r>
      <w:bookmarkEnd w:id="67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>:</w:t>
      </w:r>
    </w:p>
    <w:p w14:paraId="2D10D88A" w14:textId="77777777" w:rsidR="005C3C2D" w:rsidRPr="00A60E1E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14:paraId="7A4FF780" w14:textId="77777777" w:rsidR="005C3C2D" w:rsidRPr="00A60E1E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устойчивое развитие территорий -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поколений;</w:t>
      </w:r>
    </w:p>
    <w:p w14:paraId="68D6F3BE" w14:textId="77777777" w:rsidR="005C3C2D" w:rsidRPr="00A60E1E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14:paraId="19519ECF" w14:textId="77777777" w:rsidR="005C3C2D" w:rsidRPr="00A60E1E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объекты федерального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Российской Федерации, органов государственной власти Российской Федерации </w:t>
      </w:r>
      <w:hyperlink r:id="rId14" w:history="1">
        <w:r w:rsidRPr="00A60E1E">
          <w:rPr>
            <w:rFonts w:ascii="Liberation Serif" w:eastAsia="Times New Roman" w:hAnsi="Liberation Serif" w:cs="Times New Roman"/>
            <w:szCs w:val="28"/>
            <w:lang w:eastAsia="ru-RU"/>
          </w:rPr>
          <w:t>Конституцией</w:t>
        </w:r>
      </w:hyperlink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Российской Федерации, федеральными конституционными законами, федеральными законами, решениями Президента Российской Федерации, решениями Правительства Российской Федерации, и оказывают существенное влияние на социально-экономическое развитие Российской Федерации;</w:t>
      </w:r>
    </w:p>
    <w:p w14:paraId="6B463C6B" w14:textId="77777777" w:rsidR="005C3C2D" w:rsidRPr="00A60E1E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объекты регионального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органов государственной власти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hyperlink r:id="rId15" w:history="1">
        <w:r w:rsidRPr="00A60E1E">
          <w:rPr>
            <w:rFonts w:ascii="Liberation Serif" w:eastAsia="Times New Roman" w:hAnsi="Liberation Serif" w:cs="Times New Roman"/>
            <w:szCs w:val="28"/>
            <w:lang w:eastAsia="ru-RU"/>
          </w:rPr>
          <w:t>Конституцией</w:t>
        </w:r>
      </w:hyperlink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Российской Федерации, федеральными конституционными законами, федеральными законами, Уставом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законами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решениями высшего исполнительного органа государственной власти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и оказывают существенное влияние на социально-экономическое развитие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0088D12E" w14:textId="130996C2" w:rsidR="005C3C2D" w:rsidRPr="00A60E1E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объекты местного значения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Уставом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BE17E0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="00A60E1E"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и оказывают существенное влияние на социально-экономическое развитие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BE17E0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. Виды объектов местного значения </w:t>
      </w:r>
      <w:r w:rsidR="00F7194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в указанных в </w:t>
      </w:r>
      <w:hyperlink w:anchor="Par1033" w:tooltip="1) планируемые для размещения объекты местного значения поселения, городского округа, относящиеся к следующим областям:" w:history="1">
        <w:r w:rsidRPr="00A60E1E">
          <w:rPr>
            <w:rFonts w:ascii="Liberation Serif" w:eastAsia="Times New Roman" w:hAnsi="Liberation Serif" w:cs="Times New Roman"/>
            <w:szCs w:val="28"/>
            <w:lang w:eastAsia="ru-RU"/>
          </w:rPr>
          <w:t>пункте 1 части 5 статьи 23</w:t>
        </w:r>
      </w:hyperlink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Градостроительного кодекса Российской Федерации областях, подлежащих 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lastRenderedPageBreak/>
        <w:t xml:space="preserve">отображению на генеральном плане </w:t>
      </w:r>
      <w:r w:rsidR="00F7194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определены Законом </w:t>
      </w:r>
      <w:r w:rsidR="00840216" w:rsidRPr="00957D02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957D02">
        <w:rPr>
          <w:rFonts w:ascii="Liberation Serif" w:eastAsia="Times New Roman" w:hAnsi="Liberation Serif" w:cs="Times New Roman"/>
          <w:szCs w:val="28"/>
          <w:lang w:eastAsia="ru-RU"/>
        </w:rPr>
        <w:t xml:space="preserve"> от </w:t>
      </w:r>
      <w:r w:rsidR="00DD3BBA">
        <w:rPr>
          <w:rFonts w:ascii="Liberation Serif" w:eastAsia="Times New Roman" w:hAnsi="Liberation Serif" w:cs="Times New Roman"/>
          <w:szCs w:val="28"/>
          <w:lang w:eastAsia="ru-RU"/>
        </w:rPr>
        <w:t>5 октября</w:t>
      </w:r>
      <w:r w:rsidR="00957D02">
        <w:rPr>
          <w:rFonts w:ascii="Liberation Serif" w:eastAsia="Times New Roman" w:hAnsi="Liberation Serif" w:cs="Times New Roman"/>
          <w:szCs w:val="28"/>
          <w:lang w:eastAsia="ru-RU"/>
        </w:rPr>
        <w:t xml:space="preserve"> 2012 года № 83-3РХ</w:t>
      </w:r>
      <w:r w:rsidR="00DC2C65">
        <w:rPr>
          <w:rFonts w:ascii="Liberation Serif" w:eastAsia="Times New Roman" w:hAnsi="Liberation Serif" w:cs="Times New Roman"/>
          <w:szCs w:val="28"/>
          <w:lang w:eastAsia="ru-RU"/>
        </w:rPr>
        <w:t>.</w:t>
      </w:r>
    </w:p>
    <w:p w14:paraId="1BCD9260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 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</w:t>
      </w:r>
      <w:hyperlink r:id="rId16" w:history="1">
        <w:r w:rsidRPr="00A60E1E">
          <w:rPr>
            <w:rFonts w:ascii="Liberation Serif" w:eastAsia="Times New Roman" w:hAnsi="Liberation Serif" w:cs="Times New Roman"/>
            <w:szCs w:val="28"/>
            <w:lang w:eastAsia="ru-RU"/>
          </w:rPr>
          <w:t>решений</w:t>
        </w:r>
      </w:hyperlink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и реализации таких решений. </w:t>
      </w:r>
    </w:p>
    <w:p w14:paraId="38753D5A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Документы территориального планирования двух и более субъектов Российской Федерации,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части, противоречащей утвержденным документам территориального планирования Российской Федерации, со дня утверждения. Документы территориального планирования муниципальных образований не подлежат применению в части, противоречащей утвержденным документам территориального планирования двух и более субъектов Российской Федерации, документам территориального планирования субъекта Российской Федерации, со дня утверждения.</w:t>
      </w:r>
    </w:p>
    <w:p w14:paraId="04BF67D3" w14:textId="4B4A3AC4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68" w:name="Par611"/>
      <w:bookmarkEnd w:id="68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Подготовка </w:t>
      </w:r>
      <w:bookmarkStart w:id="69" w:name="_Hlk61818388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проекта Генерального плана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BE17E0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bookmarkEnd w:id="69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осуществлена с учетом положений стратегии социально-экономического развития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BE17E0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и плана мероприятий по её реализации, бюджетного прогноза муниципального образования на долгосрочный период (при наличии), положений стратегии пространственного развития Российской Федерации, государственных программ Российской Федерации, национальных проектов, государственных программ </w:t>
      </w:r>
      <w:r w:rsidR="00840216">
        <w:rPr>
          <w:rFonts w:ascii="Liberation Serif" w:eastAsia="Times New Roman" w:hAnsi="Liberation Serif" w:cs="Times New Roman"/>
          <w:szCs w:val="28"/>
          <w:lang w:eastAsia="ru-RU"/>
        </w:rPr>
        <w:t>Республики Хакасия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муниципальных программ, инвестиционных программ субъектов естественных монополий, организаций коммунального комплекса, решений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значения, а также сведений, содержащихся в информационной системе территориального планирования. Подготовка проекта </w:t>
      </w:r>
      <w:r w:rsidR="00F7194D">
        <w:rPr>
          <w:rFonts w:ascii="Liberation Serif" w:eastAsia="Times New Roman" w:hAnsi="Liberation Serif" w:cs="Times New Roman"/>
          <w:szCs w:val="28"/>
          <w:lang w:eastAsia="ru-RU"/>
        </w:rPr>
        <w:t xml:space="preserve">генерального плана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C80E13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осуществлена с учетом положений о территориальном планировании, содержащихся в документах территориального планирования Российской Федерации, документах территориального планирования субъекта Российской Федерации, </w:t>
      </w:r>
      <w:r w:rsidR="00F7194D" w:rsidRPr="00F7194D">
        <w:rPr>
          <w:rFonts w:ascii="Liberation Serif" w:eastAsia="Times New Roman" w:hAnsi="Liberation Serif" w:cs="Times New Roman"/>
          <w:szCs w:val="28"/>
          <w:lang w:eastAsia="ru-RU"/>
        </w:rPr>
        <w:t xml:space="preserve">документов территориального планирования </w:t>
      </w:r>
      <w:proofErr w:type="spellStart"/>
      <w:r w:rsidR="00F7194D" w:rsidRPr="00F7194D">
        <w:rPr>
          <w:rFonts w:ascii="Liberation Serif" w:eastAsia="Times New Roman" w:hAnsi="Liberation Serif" w:cs="Times New Roman"/>
          <w:szCs w:val="28"/>
          <w:lang w:eastAsia="ru-RU"/>
        </w:rPr>
        <w:t>Ширинского</w:t>
      </w:r>
      <w:proofErr w:type="spellEnd"/>
      <w:r w:rsidR="00F7194D" w:rsidRPr="00F7194D">
        <w:rPr>
          <w:rFonts w:ascii="Liberation Serif" w:eastAsia="Times New Roman" w:hAnsi="Liberation Serif" w:cs="Times New Roman"/>
          <w:szCs w:val="28"/>
          <w:lang w:eastAsia="ru-RU"/>
        </w:rPr>
        <w:t xml:space="preserve"> муниципального района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а также с учетом предложений заинтересованных лиц. Подготовка проекта Генерального плана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916946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осуществляется в соответствии с требованиями </w:t>
      </w:r>
      <w:hyperlink w:anchor="Par585" w:tooltip="Статья 9. Общие положения о документах территориального планирования" w:history="1">
        <w:r w:rsidRPr="00A60E1E">
          <w:rPr>
            <w:rFonts w:ascii="Liberation Serif" w:eastAsia="Times New Roman" w:hAnsi="Liberation Serif" w:cs="Times New Roman"/>
            <w:szCs w:val="28"/>
            <w:lang w:eastAsia="ru-RU"/>
          </w:rPr>
          <w:t>статьи 9</w:t>
        </w:r>
      </w:hyperlink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Градостроительного кодекса Российской Федерации и с учетом региональных и местных нормативов градостроительного 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lastRenderedPageBreak/>
        <w:t>проектирования, заключения о результатах 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14:paraId="3DFEB569" w14:textId="319FE98D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Подготовка Генерального плана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916946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осуществлена применительно ко всей территории </w:t>
      </w:r>
      <w:r w:rsidR="00F7194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.</w:t>
      </w:r>
    </w:p>
    <w:p w14:paraId="6F8259FA" w14:textId="55B994B8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Генеральный план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916946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содержит:</w:t>
      </w:r>
    </w:p>
    <w:p w14:paraId="76C2CE0B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5C3C2D">
        <w:rPr>
          <w:rFonts w:eastAsia="Times New Roman" w:cs="Times New Roman"/>
          <w:sz w:val="24"/>
          <w:szCs w:val="24"/>
          <w:lang w:eastAsia="ru-RU"/>
        </w:rPr>
        <w:t xml:space="preserve">1) 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положение о территориальном планировании;</w:t>
      </w:r>
    </w:p>
    <w:p w14:paraId="2A677083" w14:textId="1E6B40C3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70" w:name="Par1026"/>
      <w:bookmarkEnd w:id="70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2)карту планируемого размещения объектов местного значения </w:t>
      </w:r>
      <w:r w:rsidR="00A27D01">
        <w:rPr>
          <w:rFonts w:ascii="Liberation Serif" w:eastAsia="Times New Roman" w:hAnsi="Liberation Serif" w:cs="Times New Roman"/>
          <w:szCs w:val="28"/>
          <w:lang w:eastAsia="ru-RU"/>
        </w:rPr>
        <w:t>сельского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="00037D20">
        <w:rPr>
          <w:rFonts w:ascii="Liberation Serif" w:eastAsia="Times New Roman" w:hAnsi="Liberation Serif" w:cs="Times New Roman"/>
          <w:szCs w:val="28"/>
          <w:lang w:eastAsia="ru-RU"/>
        </w:rPr>
        <w:t>поселения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5D541673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3) карту границ </w:t>
      </w:r>
      <w:r w:rsidR="00037D20">
        <w:rPr>
          <w:rFonts w:ascii="Liberation Serif" w:eastAsia="Times New Roman" w:hAnsi="Liberation Serif" w:cs="Times New Roman"/>
          <w:szCs w:val="28"/>
          <w:lang w:eastAsia="ru-RU"/>
        </w:rPr>
        <w:t>поселка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7DEE10D7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71" w:name="Par1028"/>
      <w:bookmarkEnd w:id="71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>4) кар</w:t>
      </w:r>
      <w:r w:rsidR="00037D20">
        <w:rPr>
          <w:rFonts w:ascii="Liberation Serif" w:eastAsia="Times New Roman" w:hAnsi="Liberation Serif" w:cs="Times New Roman"/>
          <w:szCs w:val="28"/>
          <w:lang w:eastAsia="ru-RU"/>
        </w:rPr>
        <w:t>ту функциональных зон поселка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.</w:t>
      </w:r>
    </w:p>
    <w:p w14:paraId="31090ADB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Положение о территориальном планировании, содержащееся в генеральном плане, включает в себя:</w:t>
      </w:r>
    </w:p>
    <w:p w14:paraId="42F24C0D" w14:textId="0431F6BB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1) сведения о видах, назначении и наименованиях планируемых для размещения объектов местного значения </w:t>
      </w:r>
      <w:r w:rsidR="00A27D01">
        <w:rPr>
          <w:rFonts w:ascii="Liberation Serif" w:eastAsia="Times New Roman" w:hAnsi="Liberation Serif" w:cs="Times New Roman"/>
          <w:szCs w:val="28"/>
          <w:lang w:eastAsia="ru-RU"/>
        </w:rPr>
        <w:t>сельского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="00037D20">
        <w:rPr>
          <w:rFonts w:ascii="Liberation Serif" w:eastAsia="Times New Roman" w:hAnsi="Liberation Serif" w:cs="Times New Roman"/>
          <w:szCs w:val="28"/>
          <w:lang w:eastAsia="ru-RU"/>
        </w:rPr>
        <w:t>поселения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645C560D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455E2DEE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На картах, содержащихся в генеральном плане, соответственно отображены:</w:t>
      </w:r>
    </w:p>
    <w:p w14:paraId="4914CAF1" w14:textId="44708153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72" w:name="Par1033"/>
      <w:bookmarkEnd w:id="72"/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1) планируемые для размещения объекты местного значения </w:t>
      </w:r>
      <w:r w:rsidR="00A27D01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</w:t>
      </w:r>
      <w:r w:rsidR="00037D20">
        <w:rPr>
          <w:rFonts w:ascii="Liberation Serif" w:eastAsia="Times New Roman" w:hAnsi="Liberation Serif" w:cs="Times New Roman"/>
          <w:szCs w:val="28"/>
          <w:lang w:eastAsia="ru-RU"/>
        </w:rPr>
        <w:t>поселения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, относящиеся к следующим областям:</w:t>
      </w:r>
    </w:p>
    <w:p w14:paraId="3DBA6454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а) электро-, тепло-, газо- и водоснабжение населения, водоотведение;</w:t>
      </w:r>
    </w:p>
    <w:p w14:paraId="32A7D01F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б) автомобильные дороги местного значения;</w:t>
      </w:r>
    </w:p>
    <w:p w14:paraId="6AE7F46D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в) физическая культура и массовый спорт, образование, здравоохранение, обработка, утилизация, обезвреживание, размещение твердых коммунальных отходов;</w:t>
      </w:r>
    </w:p>
    <w:p w14:paraId="5F98D828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г) иные области в связи с решением вопросов местного значения поселения, </w:t>
      </w:r>
      <w:r w:rsidR="00F7194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05A9595E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2) границ населенн</w:t>
      </w:r>
      <w:r w:rsidR="00DC2C65">
        <w:rPr>
          <w:rFonts w:ascii="Liberation Serif" w:eastAsia="Times New Roman" w:hAnsi="Liberation Serif" w:cs="Times New Roman"/>
          <w:szCs w:val="28"/>
          <w:lang w:eastAsia="ru-RU"/>
        </w:rPr>
        <w:t>ых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пункт</w:t>
      </w:r>
      <w:r w:rsidR="00DC2C65">
        <w:rPr>
          <w:rFonts w:ascii="Liberation Serif" w:eastAsia="Times New Roman" w:hAnsi="Liberation Serif" w:cs="Times New Roman"/>
          <w:szCs w:val="28"/>
          <w:lang w:eastAsia="ru-RU"/>
        </w:rPr>
        <w:t>ов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4CD60EAA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3)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14:paraId="4AFD6D58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</w:t>
      </w:r>
    </w:p>
    <w:p w14:paraId="77589DC9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lastRenderedPageBreak/>
        <w:t>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установлены Приказом Минэкономразвития России от 9 января 2018 г. № 10.</w:t>
      </w:r>
    </w:p>
    <w:p w14:paraId="1DAA198A" w14:textId="77777777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>Обязательным приложением к генеральному плану являются сведения о границах населенн</w:t>
      </w:r>
      <w:r w:rsidR="002C615B">
        <w:rPr>
          <w:rFonts w:ascii="Liberation Serif" w:eastAsia="Times New Roman" w:hAnsi="Liberation Serif" w:cs="Times New Roman"/>
          <w:szCs w:val="28"/>
          <w:lang w:eastAsia="ru-RU"/>
        </w:rPr>
        <w:t>ого пункта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, которые содержат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</w:p>
    <w:p w14:paraId="21A27DCE" w14:textId="36CAE84E" w:rsidR="005C3C2D" w:rsidRPr="00A60E1E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  <w:sectPr w:rsidR="005C3C2D" w:rsidRPr="00A60E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Генеральный план </w:t>
      </w:r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proofErr w:type="spellStart"/>
      <w:r w:rsidR="0054465C">
        <w:rPr>
          <w:rFonts w:ascii="Liberation Serif" w:eastAsia="Times New Roman" w:hAnsi="Liberation Serif" w:cs="Times New Roman"/>
          <w:szCs w:val="28"/>
          <w:lang w:eastAsia="ru-RU"/>
        </w:rPr>
        <w:t>Солёноозёрный</w:t>
      </w:r>
      <w:proofErr w:type="spellEnd"/>
      <w:r w:rsidR="007642FB">
        <w:rPr>
          <w:rFonts w:ascii="Liberation Serif" w:eastAsia="Times New Roman" w:hAnsi="Liberation Serif" w:cs="Times New Roman"/>
          <w:szCs w:val="28"/>
          <w:lang w:eastAsia="ru-RU"/>
        </w:rPr>
        <w:t xml:space="preserve"> сельсовет</w:t>
      </w:r>
      <w:r w:rsidR="00A60E1E"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утверждается на срок </w:t>
      </w:r>
      <w:r w:rsidRPr="00A60E1E">
        <w:rPr>
          <w:rFonts w:ascii="Liberation Serif" w:eastAsia="Times New Roman" w:hAnsi="Liberation Serif" w:cs="Times New Roman"/>
          <w:b/>
          <w:szCs w:val="28"/>
          <w:lang w:eastAsia="ru-RU"/>
        </w:rPr>
        <w:t>двадцать</w:t>
      </w:r>
      <w:r w:rsidRPr="00A60E1E">
        <w:rPr>
          <w:rFonts w:ascii="Liberation Serif" w:eastAsia="Times New Roman" w:hAnsi="Liberation Serif" w:cs="Times New Roman"/>
          <w:szCs w:val="28"/>
          <w:lang w:eastAsia="ru-RU"/>
        </w:rPr>
        <w:t xml:space="preserve"> лет. </w:t>
      </w:r>
    </w:p>
    <w:p w14:paraId="10D9ADD9" w14:textId="69C2BC5F" w:rsidR="003D2DA9" w:rsidRPr="003D2DA9" w:rsidRDefault="003D2DA9" w:rsidP="003D2DA9">
      <w:pPr>
        <w:keepNext/>
        <w:pageBreakBefore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bookmarkStart w:id="73" w:name="_Toc134109275"/>
      <w:r w:rsidRPr="003D2DA9">
        <w:rPr>
          <w:rFonts w:eastAsia="Times New Roman" w:cs="Times New Roman"/>
          <w:b/>
          <w:szCs w:val="24"/>
          <w:lang w:eastAsia="ru-RU"/>
        </w:rPr>
        <w:lastRenderedPageBreak/>
        <w:t>1.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</w:r>
      <w:bookmarkEnd w:id="73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6A4FA1" w:rsidRPr="006A4FA1" w14:paraId="42604B54" w14:textId="77777777" w:rsidTr="00DC629D">
        <w:trPr>
          <w:trHeight w:val="139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3D4C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№ п.п.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77191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0B04D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C5727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Местоположение / Функциональная зона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C5083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Статус объекта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8D64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Основные характеристики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2749C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Зоны с особыми условиями использования территорий, установление которых требуется в связи с размещением объектов местного значения</w:t>
            </w:r>
          </w:p>
        </w:tc>
      </w:tr>
    </w:tbl>
    <w:p w14:paraId="0336BA60" w14:textId="77777777" w:rsidR="006A4FA1" w:rsidRPr="006A4FA1" w:rsidRDefault="006A4FA1" w:rsidP="006A4FA1">
      <w:pPr>
        <w:spacing w:line="45" w:lineRule="exact"/>
        <w:rPr>
          <w:rFonts w:ascii="Calibri" w:eastAsia="Calibri" w:hAnsi="Calibri" w:cs="Calibri"/>
          <w:sz w:val="22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6A4FA1" w:rsidRPr="006A4FA1" w14:paraId="63010536" w14:textId="77777777" w:rsidTr="00DC629D">
        <w:trPr>
          <w:trHeight w:val="3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9894B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8E3841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0E53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35388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C687E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599D1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C36D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</w:tr>
      <w:tr w:rsidR="006A4FA1" w:rsidRPr="006A4FA1" w14:paraId="47D51375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31D56A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1.1.Линии электропередачи (ЛЭП)</w:t>
            </w:r>
          </w:p>
        </w:tc>
      </w:tr>
      <w:tr w:rsidR="006A4FA1" w:rsidRPr="006A4FA1" w14:paraId="58EBB32F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584213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1.1.1.Линии электропередачи (ЛЭП)</w:t>
            </w:r>
          </w:p>
        </w:tc>
      </w:tr>
      <w:tr w:rsidR="006A4FA1" w:rsidRPr="006A4FA1" w14:paraId="48D106A6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45FB92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602040315 - Линии электропередачи 10 кВ</w:t>
            </w:r>
          </w:p>
        </w:tc>
      </w:tr>
      <w:tr w:rsidR="006A4FA1" w:rsidRPr="006A4FA1" w14:paraId="1855654C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F8FCC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05218D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Линии электропередачи 10 кВ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4E2DC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DFD415" w14:textId="58628480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D8126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204FF" w14:textId="77777777" w:rsidR="00464D06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электроснабжения;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Протяженность: 0,722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электропередач: Воздушная линия электропередачи;</w:t>
            </w:r>
          </w:p>
          <w:p w14:paraId="7345EA87" w14:textId="21EE46F1" w:rsidR="006A4FA1" w:rsidRPr="006A4FA1" w:rsidRDefault="00464D06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</w:rPr>
              <w:t>Особенности ЛЭП: ЛЭП, проектный номинальный класс напряжения которых составляет 110 кВ и вывод из работы которых приводит к технологическим ограничениям перетока электрической энергии (мощности) по сетям более высокого класса напряжения;</w:t>
            </w:r>
            <w:r w:rsidR="006A4FA1"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Напряжение: 10 кВ.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432E55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Охранная зона объектов электросетевого хозяйства (вдоль линий электропередачи, вокруг подстанций) (ориентировочный размер зоны: 10 м).</w:t>
            </w:r>
          </w:p>
        </w:tc>
      </w:tr>
      <w:tr w:rsidR="006A4FA1" w:rsidRPr="006A4FA1" w14:paraId="09F14D7C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1BD619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1.2.Электрические подстанции</w:t>
            </w:r>
          </w:p>
        </w:tc>
      </w:tr>
      <w:tr w:rsidR="006A4FA1" w:rsidRPr="006A4FA1" w14:paraId="00E9E9F4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63DB4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1.2.1.Электрические подстанции</w:t>
            </w:r>
          </w:p>
        </w:tc>
      </w:tr>
      <w:tr w:rsidR="006A4FA1" w:rsidRPr="006A4FA1" w14:paraId="08AB38E2" w14:textId="77777777" w:rsidTr="00DC629D">
        <w:trPr>
          <w:trHeight w:val="30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C0D4A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602040217 - Трансформаторная подстанция (ТП)</w:t>
            </w:r>
          </w:p>
        </w:tc>
      </w:tr>
      <w:tr w:rsidR="006A4FA1" w:rsidRPr="006A4FA1" w14:paraId="28B4AE8D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B1DAC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22EDF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Трансформаторная подстанция (ТП)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1084AD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E8B68" w14:textId="18144F8D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  <w:r w:rsidR="006A4FA1"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</w:r>
            <w:r w:rsidR="006A4FA1"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Зона застройки индивидуальными жилыми домами.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6F53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2A100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электроснабжения;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Критерии отнесения объекта к особо 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опасным и технически сложным объектам: Опасный производственный объект, подлежащий регистрации в государственном реестре в соответствии с законодательством Российской Федерации о промышленной безопасности опасных производственных объектов;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Расположение объекта относительно уровня земли: Наземное;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Напряжение: 10 кВ;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Мощность трансформаторов: 1 МВ*А;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Количество трансформаторов: 1.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B6B11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Установление не требуется.</w:t>
            </w:r>
          </w:p>
        </w:tc>
      </w:tr>
      <w:tr w:rsidR="006A4FA1" w:rsidRPr="006A4FA1" w14:paraId="2B6CA1F9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91FFB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1.3.Сети электросвязи</w:t>
            </w:r>
          </w:p>
        </w:tc>
      </w:tr>
      <w:tr w:rsidR="006A4FA1" w:rsidRPr="006A4FA1" w14:paraId="55B842AE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E935F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1.3.1.Сети электросвязи</w:t>
            </w:r>
          </w:p>
        </w:tc>
      </w:tr>
      <w:tr w:rsidR="006A4FA1" w:rsidRPr="006A4FA1" w14:paraId="5702959D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E2FCA2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602041601 - Линия связи</w:t>
            </w:r>
          </w:p>
        </w:tc>
      </w:tr>
      <w:tr w:rsidR="006A4FA1" w:rsidRPr="006A4FA1" w14:paraId="11333E03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327BC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C46A8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Линия связи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37649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1B648D" w14:textId="31116924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D51B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91BA7" w14:textId="77777777" w:rsid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связи;</w:t>
            </w:r>
          </w:p>
          <w:p w14:paraId="066385F6" w14:textId="5F46EB50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Протяженность: 0,</w:t>
            </w:r>
            <w:r w:rsid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437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связи: Кабельная линия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6EA9C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Охранная зона линий и сооружений связи (ориентировочный размер зоны: 2 м).</w:t>
            </w:r>
          </w:p>
        </w:tc>
      </w:tr>
      <w:tr w:rsidR="006A4FA1" w:rsidRPr="006A4FA1" w14:paraId="1A72B940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DEBCAC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F90C8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Линия связи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63064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51DF8" w14:textId="5A63AC03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BB23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5F97B" w14:textId="77777777" w:rsid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связи;</w:t>
            </w:r>
          </w:p>
          <w:p w14:paraId="5E41FE17" w14:textId="1B6AA1D5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Протяженность: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1,396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связи: Кабельная линия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BDA51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Охранная зона линий и сооружений связи (ориентировочный размер зоны: 2 м).</w:t>
            </w:r>
          </w:p>
        </w:tc>
      </w:tr>
      <w:tr w:rsidR="006A4FA1" w:rsidRPr="006A4FA1" w14:paraId="7E5EB930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397C9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D19AD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Линия связи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7EC88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DEE1B7" w14:textId="4D7C4240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86163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C77EB8" w14:textId="77777777" w:rsidR="001462BB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связи;</w:t>
            </w:r>
          </w:p>
          <w:p w14:paraId="5C0E91F2" w14:textId="002E00F2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Протяженность: 0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,238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км;</w:t>
            </w:r>
            <w:r w:rsidR="006A4FA1"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связи: Кабельная линия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01CE93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Охранная зона линий и сооружений связи (ориентировочный размер зоны: 2 м).</w:t>
            </w:r>
          </w:p>
        </w:tc>
      </w:tr>
      <w:tr w:rsidR="006A4FA1" w:rsidRPr="006A4FA1" w14:paraId="0235A92A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F353D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E3F3B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Линия связи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09651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7B9E8" w14:textId="17612D60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23ECF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E4C2A" w14:textId="77777777" w:rsid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связи;</w:t>
            </w:r>
          </w:p>
          <w:p w14:paraId="1346D152" w14:textId="1EA5B5DA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Протяженность: 0,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157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связи: Кабельная линия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D8E77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Охранная зона линий и сооружений связи (ориентировочный размер зоны: 2 м).</w:t>
            </w:r>
          </w:p>
        </w:tc>
      </w:tr>
      <w:tr w:rsidR="006A4FA1" w:rsidRPr="006A4FA1" w14:paraId="14EAC6A5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7624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73576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Линия связи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EDE29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992B7" w14:textId="29133AD4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1E5F9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EE458" w14:textId="77777777" w:rsid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связи;</w:t>
            </w:r>
          </w:p>
          <w:p w14:paraId="73469113" w14:textId="5430050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Протяженность: 0,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331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связи: Кабельная линия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3888F3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 xml:space="preserve">Требуется установление зоны: Охранная зона линий и сооружений связи 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(ориентировочный размер зоны: 2 м).</w:t>
            </w:r>
          </w:p>
        </w:tc>
      </w:tr>
      <w:tr w:rsidR="006A4FA1" w:rsidRPr="006A4FA1" w14:paraId="0369B3AC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D35ED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6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EB239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Линия связи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159D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A10605" w14:textId="519F14C8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70BC7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4FAD9F" w14:textId="77777777" w:rsidR="001462BB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связи;</w:t>
            </w:r>
          </w:p>
          <w:p w14:paraId="32FBFCF9" w14:textId="2A9B8C44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Протяженность: 0,</w:t>
            </w: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086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км;</w:t>
            </w:r>
            <w:r w:rsidR="006A4FA1"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связи: Кабельная линия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24B613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Охранная зона линий и сооружений связи (ориентировочный размер зоны: 2 м).</w:t>
            </w:r>
          </w:p>
        </w:tc>
      </w:tr>
      <w:tr w:rsidR="006A4FA1" w:rsidRPr="006A4FA1" w14:paraId="02F9125D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E8CE1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0F3A7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Линия связи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4330A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ADC0A5" w14:textId="4A1D0572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1462B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Респ. Хакасия, Ширинский район, </w:t>
            </w:r>
            <w:r w:rsid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C45535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50A7F" w14:textId="77777777" w:rsidR="001462BB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связи;</w:t>
            </w:r>
          </w:p>
          <w:p w14:paraId="4A058EDF" w14:textId="01751A7E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Протяженность: 0,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511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км;</w:t>
            </w:r>
            <w:r w:rsidR="006A4FA1"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линии связи: Кабельная линия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6D8D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Охранная зона линий и сооружений связи (ориентировочный размер зоны: 2 м).</w:t>
            </w:r>
          </w:p>
        </w:tc>
      </w:tr>
      <w:tr w:rsidR="006A4FA1" w:rsidRPr="006A4FA1" w14:paraId="0D2B5C64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228FE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1.4.Сети водоотведения</w:t>
            </w:r>
          </w:p>
        </w:tc>
      </w:tr>
      <w:tr w:rsidR="006A4FA1" w:rsidRPr="006A4FA1" w14:paraId="0C8212A7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8410B7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1.4.1.Сети водоотведения</w:t>
            </w:r>
          </w:p>
        </w:tc>
      </w:tr>
      <w:tr w:rsidR="006A4FA1" w:rsidRPr="006A4FA1" w14:paraId="5826589D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123FCC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602041401 - Канализация самотечная</w:t>
            </w:r>
          </w:p>
        </w:tc>
      </w:tr>
      <w:tr w:rsidR="006A4FA1" w:rsidRPr="006A4FA1" w14:paraId="455388EE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22614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FA4C91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Канализация самотечная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580881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4B0EAF" w14:textId="1F968FAA" w:rsidR="006A4FA1" w:rsidRPr="006A4FA1" w:rsidRDefault="003E44E4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7F36E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6A01F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водоотведения;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Протяженность: 3,08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расположения трубопровода: Подземный в тоннеле, коллекторе.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DAA75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6A4FA1" w:rsidRPr="006A4FA1" w14:paraId="0FFAA989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B8ECC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5F56D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Канализация самотечная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9469A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A6E252" w14:textId="27B635B2" w:rsidR="006A4FA1" w:rsidRPr="006A4FA1" w:rsidRDefault="003E44E4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4540C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D2E132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водоотведения;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Протяженность: 1,99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расположения трубопровода: Подземный в тоннеле, коллекторе.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15F8E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6A4FA1" w:rsidRPr="006A4FA1" w14:paraId="75C15B9C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46AAA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DF09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Канализация самотечная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36023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1C2103" w14:textId="69BC5842" w:rsidR="006A4FA1" w:rsidRPr="006A4FA1" w:rsidRDefault="003E44E4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2B6B6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C4E77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водоотведения;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Протяженность: 2,113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расположения трубопровода: Подземный в тоннеле, коллекторе.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F0F3A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6A4FA1" w:rsidRPr="006A4FA1" w14:paraId="6F019CE6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E4641D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E16A7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Канализация самотечная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BF92A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6A0F12" w14:textId="537454F7" w:rsidR="006A4FA1" w:rsidRPr="006A4FA1" w:rsidRDefault="003E44E4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D10FC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57819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водоотведения;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Протяженность: 0,165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расположения трубопровода: Подземный в тоннеле, коллекторе.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13431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6A4FA1" w:rsidRPr="006A4FA1" w14:paraId="40CCDA77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D11B3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1.5.Объекты водоотведения</w:t>
            </w:r>
          </w:p>
        </w:tc>
      </w:tr>
      <w:tr w:rsidR="006A4FA1" w:rsidRPr="006A4FA1" w14:paraId="4859D14E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5EA4A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lastRenderedPageBreak/>
              <w:tab/>
              <w:t>1.5.1.Объекты водоотведения</w:t>
            </w:r>
          </w:p>
        </w:tc>
      </w:tr>
      <w:tr w:rsidR="006A4FA1" w:rsidRPr="006A4FA1" w14:paraId="230139E5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BF6E8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602041301 - Очистные сооружения (КОС)</w:t>
            </w:r>
          </w:p>
        </w:tc>
      </w:tr>
      <w:tr w:rsidR="006A4FA1" w:rsidRPr="006A4FA1" w14:paraId="72711A6E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6C6C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D4B02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Очистные сооружения (КОС)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76F601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C852E3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Соленоозерный сельсовет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Зона сельскохозяйственных угодий.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20B617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BF3EEA" w14:textId="77777777" w:rsidR="006A4FA1" w:rsidRPr="004A6557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водоотведения;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Расположение объекта относительно уровня земли: Наземное.</w:t>
            </w:r>
          </w:p>
          <w:p w14:paraId="12F67237" w14:textId="23DD7831" w:rsidR="004A6557" w:rsidRPr="006A4FA1" w:rsidRDefault="004A6557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A6557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Производительность: 5 тыс. куб. м/сут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8640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Санитарно-защитная зона предприятий, сооружений и иных объектов  (ориентировочный размер зоны: 100 м).</w:t>
            </w:r>
          </w:p>
        </w:tc>
      </w:tr>
      <w:tr w:rsidR="006A4FA1" w:rsidRPr="006A4FA1" w14:paraId="14B52414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0FE445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602041303 - Канализационная насосная станция (КНС)</w:t>
            </w:r>
          </w:p>
        </w:tc>
      </w:tr>
      <w:tr w:rsidR="006A4FA1" w:rsidRPr="006A4FA1" w14:paraId="4CFA1D31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35D43C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1BA16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Канализационная насосная станция (КНС)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0C525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0F1C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Респ.Хакасия, Ширинский район, Соленоозерный сельсовет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Зона сельскохозяйственных угодий.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09703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5CC0FB" w14:textId="77777777" w:rsidR="006A4FA1" w:rsidRPr="004A6557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водоотведения;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Расположение объекта относительно уровня земли: Наземное.</w:t>
            </w:r>
          </w:p>
          <w:p w14:paraId="7C238622" w14:textId="25645299" w:rsidR="00FD440B" w:rsidRPr="006A4FA1" w:rsidRDefault="00FD440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A6557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Производительность: 10 тыс. куб. м/сут.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DDCC7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Санитарно-защитная зона предприятий, сооружений и иных объектов.</w:t>
            </w:r>
          </w:p>
        </w:tc>
      </w:tr>
      <w:tr w:rsidR="006A4FA1" w:rsidRPr="006A4FA1" w14:paraId="2AC7800C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3EB58C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1.6.Объекты связи</w:t>
            </w:r>
          </w:p>
        </w:tc>
      </w:tr>
      <w:tr w:rsidR="006A4FA1" w:rsidRPr="006A4FA1" w14:paraId="781DB303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880B13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1.6.1.Объекты связи</w:t>
            </w:r>
          </w:p>
        </w:tc>
      </w:tr>
      <w:tr w:rsidR="006A4FA1" w:rsidRPr="006A4FA1" w14:paraId="36CD6945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97580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602041506 - Базовая станция</w:t>
            </w:r>
          </w:p>
        </w:tc>
      </w:tr>
      <w:tr w:rsidR="006A4FA1" w:rsidRPr="006A4FA1" w14:paraId="42885BE3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4C57A2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CA93F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ООО "Т2 Мобайл"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9BCB8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DB6941" w14:textId="1E9A3F65" w:rsidR="006A4FA1" w:rsidRPr="006A4FA1" w:rsidRDefault="001462BB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Соленоозерный сельсовет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</w:r>
            <w:r w:rsidR="006A4FA1"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Производственные зоны, зоны инженерной и транспортной инфраструктур.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61EECD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1328FB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Базовая станция сотовой подвижной связи.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17FE6C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6A4FA1" w:rsidRPr="006A4FA1" w14:paraId="3C716519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39E777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1.7.Гидротехнические сооружения</w:t>
            </w:r>
          </w:p>
        </w:tc>
      </w:tr>
      <w:tr w:rsidR="006A4FA1" w:rsidRPr="006A4FA1" w14:paraId="6ABD5E4E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4031A4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1.7.1.Гидротехнические сооружения</w:t>
            </w:r>
          </w:p>
        </w:tc>
      </w:tr>
      <w:tr w:rsidR="006A4FA1" w:rsidRPr="006A4FA1" w14:paraId="5B1D8B83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D7CE98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602041701 - Водоподпорные и водонапорные гидротехнические сооружения</w:t>
            </w:r>
          </w:p>
        </w:tc>
      </w:tr>
      <w:tr w:rsidR="006A4FA1" w:rsidRPr="006A4FA1" w14:paraId="484F5BAA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E08D1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506CD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Дамба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82CE3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2F36AE" w14:textId="58FEC038" w:rsidR="006A4FA1" w:rsidRPr="006A4FA1" w:rsidRDefault="00914C89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Соленоозерный сельсовет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518B5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5BC2E1" w14:textId="58198BFD" w:rsidR="00914C89" w:rsidRPr="006A4FA1" w:rsidRDefault="006A4FA1" w:rsidP="00914C89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Гидротехнические сооружения.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4FFAA4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6A4FA1" w:rsidRPr="006A4FA1" w14:paraId="6B6647AA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7C6CCA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1.8.Сети водоснабжения</w:t>
            </w:r>
          </w:p>
        </w:tc>
      </w:tr>
      <w:tr w:rsidR="006A4FA1" w:rsidRPr="006A4FA1" w14:paraId="79484C3D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82D22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1.8.1.Сети водоснабжения</w:t>
            </w:r>
          </w:p>
        </w:tc>
      </w:tr>
      <w:tr w:rsidR="006A4FA1" w:rsidRPr="006A4FA1" w14:paraId="05838DD2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A1A6A9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602041202 - Водопровод</w:t>
            </w:r>
          </w:p>
        </w:tc>
      </w:tr>
      <w:tr w:rsidR="006A4FA1" w:rsidRPr="006A4FA1" w14:paraId="0B908306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E45E66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62FD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Водопровод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7360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91B232" w14:textId="78D94D3A" w:rsidR="006A4FA1" w:rsidRPr="006A4FA1" w:rsidRDefault="003E44E4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с.Соленоозерное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6DEC5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реконструкции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10F76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Протяженность: 1,179 км;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расположения трубопровода: Подземный;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Размер санитарно-защитной полосы водоводов: 0 м.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F05242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6A4FA1" w:rsidRPr="006A4FA1" w14:paraId="76E903F7" w14:textId="77777777" w:rsidTr="00DC629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FF36E0" w14:textId="77777777" w:rsidR="006A4FA1" w:rsidRPr="006A4FA1" w:rsidRDefault="006A4FA1" w:rsidP="006A4FA1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1.9.Объекты водоснабжения</w:t>
            </w:r>
          </w:p>
        </w:tc>
      </w:tr>
      <w:tr w:rsidR="006A4FA1" w:rsidRPr="006A4FA1" w14:paraId="0A626FB7" w14:textId="77777777" w:rsidTr="00DC629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4A1DB4" w14:textId="77777777" w:rsidR="006A4FA1" w:rsidRPr="006A4FA1" w:rsidRDefault="006A4FA1" w:rsidP="006A4FA1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1.9.1.Объекты водоснабжения</w:t>
            </w:r>
          </w:p>
        </w:tc>
      </w:tr>
      <w:tr w:rsidR="006A4FA1" w:rsidRPr="006A4FA1" w14:paraId="11AF11C6" w14:textId="77777777" w:rsidTr="00DC629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64737A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602041102 - Водопроводные очистные сооружения</w:t>
            </w:r>
          </w:p>
        </w:tc>
      </w:tr>
      <w:tr w:rsidR="006A4FA1" w:rsidRPr="006A4FA1" w14:paraId="07C5328F" w14:textId="77777777" w:rsidTr="00DC629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49958D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FAF3AE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Водопроводные очистные сооружения по уменьшению концентрации общей жесткости и нитратов в воде из скважин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30931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4725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Респ. Хакасия, Ширинский район, с.Соленоозерное</w:t>
            </w: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Зона застройки индивидуальными жилыми домами.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846A9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42E903" w14:textId="77777777" w:rsidR="006A4FA1" w:rsidRPr="004A6557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водоснабжения.</w:t>
            </w:r>
          </w:p>
          <w:p w14:paraId="2FFB33DF" w14:textId="02E5D5A9" w:rsidR="004A6557" w:rsidRPr="006A4FA1" w:rsidRDefault="004A6557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A6557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Производительность: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  <w:r w:rsidRPr="004A6557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тыс. куб. м/сут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01D13F" w14:textId="77777777" w:rsidR="006A4FA1" w:rsidRPr="006A4FA1" w:rsidRDefault="006A4FA1" w:rsidP="006A4FA1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6A4FA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Требуется установление зоны: Первый пояс зоны санитарной охраны источника водоснабжения (ориентировочный размер зоны: 30 м).</w:t>
            </w:r>
          </w:p>
        </w:tc>
      </w:tr>
    </w:tbl>
    <w:p w14:paraId="1B05FFC4" w14:textId="5031B42E" w:rsidR="008C7855" w:rsidRDefault="008C7855" w:rsidP="003504CB">
      <w:pPr>
        <w:spacing w:line="75" w:lineRule="exact"/>
        <w:rPr>
          <w:rFonts w:ascii="Calibri" w:eastAsia="Calibri" w:hAnsi="Calibri" w:cs="Calibri"/>
          <w:szCs w:val="20"/>
          <w:lang w:eastAsia="ru-RU"/>
        </w:rPr>
      </w:pPr>
    </w:p>
    <w:p w14:paraId="05A11503" w14:textId="0BEB2E7F" w:rsidR="006D1285" w:rsidRDefault="003D2DA9" w:rsidP="003D2DA9">
      <w:pPr>
        <w:keepNext/>
        <w:pageBreakBefore/>
        <w:jc w:val="center"/>
        <w:outlineLvl w:val="0"/>
        <w:rPr>
          <w:b/>
        </w:rPr>
      </w:pPr>
      <w:bookmarkStart w:id="74" w:name="_Toc134109276"/>
      <w:r w:rsidRPr="003D2DA9">
        <w:rPr>
          <w:b/>
        </w:rPr>
        <w:lastRenderedPageBreak/>
        <w:t>2.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74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975"/>
        <w:gridCol w:w="990"/>
        <w:gridCol w:w="3120"/>
        <w:gridCol w:w="4245"/>
        <w:gridCol w:w="28"/>
      </w:tblGrid>
      <w:tr w:rsidR="003E44E4" w:rsidRPr="003E44E4" w14:paraId="7057F5F4" w14:textId="77777777" w:rsidTr="00491084">
        <w:trPr>
          <w:trHeight w:val="478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C594F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Наименование функциональной зоны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2B1499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функциональных зон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C216D0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Площадь (га)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1EC40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Параметры функциональной зоны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1200D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Сведения о планируемых объектах</w:t>
            </w:r>
          </w:p>
        </w:tc>
        <w:tc>
          <w:tcPr>
            <w:tcW w:w="15" w:type="dxa"/>
          </w:tcPr>
          <w:p w14:paraId="3E377388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</w:tbl>
    <w:p w14:paraId="798391C4" w14:textId="77777777" w:rsidR="003E44E4" w:rsidRPr="003E44E4" w:rsidRDefault="003E44E4" w:rsidP="003E44E4">
      <w:pPr>
        <w:spacing w:line="60" w:lineRule="exact"/>
        <w:rPr>
          <w:rFonts w:ascii="Calibri" w:eastAsia="Calibri" w:hAnsi="Calibri" w:cs="Calibri"/>
          <w:sz w:val="22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975"/>
        <w:gridCol w:w="990"/>
        <w:gridCol w:w="3120"/>
        <w:gridCol w:w="4245"/>
        <w:gridCol w:w="28"/>
      </w:tblGrid>
      <w:tr w:rsidR="003E44E4" w:rsidRPr="003E44E4" w14:paraId="4E493726" w14:textId="77777777" w:rsidTr="00DC629D">
        <w:trPr>
          <w:trHeight w:val="28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7BFD6B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5DD64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FB3845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AA7B1F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4215C0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3E44E4" w:rsidRPr="003E44E4" w14:paraId="69A9F67B" w14:textId="77777777" w:rsidTr="00DC629D">
        <w:trPr>
          <w:trHeight w:val="118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582D2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Зона акваторий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8A036" w14:textId="09F4019E" w:rsidR="003E44E4" w:rsidRPr="003E44E4" w:rsidRDefault="003F10C7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</w:t>
            </w:r>
            <w:r w:rsidRPr="002458A2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редназначена для размещения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водных объектов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F6FD00" w14:textId="32D596FC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3597,9</w:t>
            </w:r>
            <w:r w:rsidR="00C55053">
              <w:rPr>
                <w:rStyle w:val="CharacterStyle2"/>
                <w:rFonts w:eastAsia="Calibri"/>
                <w:b w:val="0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54CA7B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8B696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15" w:type="dxa"/>
          </w:tcPr>
          <w:p w14:paraId="23B17388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2B9E4BD8" w14:textId="77777777" w:rsidTr="00DC629D">
        <w:trPr>
          <w:trHeight w:val="163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61B0DD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CAE282" w14:textId="352ACF28" w:rsidR="003E44E4" w:rsidRPr="003E44E4" w:rsidRDefault="003F10C7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Предназначена</w:t>
            </w:r>
            <w:r w:rsid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для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491084" w:rsidRP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обеспечения правовых условий сохранения и использования</w:t>
            </w:r>
            <w:r w:rsid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территории озеленения в целях проведения досуга населением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604F00" w14:textId="10FBA664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3780,71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C36834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14505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15" w:type="dxa"/>
          </w:tcPr>
          <w:p w14:paraId="0241A687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64B1516B" w14:textId="77777777" w:rsidTr="00DC629D">
        <w:trPr>
          <w:trHeight w:val="184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D0618A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AEFF2" w14:textId="43CCF687" w:rsidR="003E44E4" w:rsidRPr="003E44E4" w:rsidRDefault="005548F0" w:rsidP="005548F0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Предназначена для размещения жилой застройки, представленной индивидуальными жилыми домами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3DC12" w14:textId="77777777" w:rsidR="003E44E4" w:rsidRPr="00464D06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Fonts w:eastAsia="Calibri" w:cs="Times New Roman"/>
                <w:noProof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C9D75E" w14:textId="77777777" w:rsidR="00EC79E3" w:rsidRDefault="00B30588" w:rsidP="003E44E4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15 м</w:t>
            </w:r>
          </w:p>
          <w:p w14:paraId="3BEE917B" w14:textId="5133517A" w:rsidR="003E44E4" w:rsidRPr="003E44E4" w:rsidRDefault="00EC79E3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Этажность: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1-3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FE796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Местное значение поселения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602040217 - Трансформаторная подстанция (ТП)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2) Местное значение поселения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602041102 - Водопроводные очистные сооружения по уменьшению концентрации общей жесткости и нитратов в воде из скважин</w:t>
            </w:r>
          </w:p>
        </w:tc>
        <w:tc>
          <w:tcPr>
            <w:tcW w:w="15" w:type="dxa"/>
          </w:tcPr>
          <w:p w14:paraId="76743F67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1FD87DE5" w14:textId="77777777" w:rsidTr="00DC629D">
        <w:trPr>
          <w:trHeight w:val="118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D7195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4B1056" w14:textId="1AABEEFE" w:rsidR="003E44E4" w:rsidRPr="003E44E4" w:rsidRDefault="002458A2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</w:t>
            </w:r>
            <w:r w:rsidRPr="002458A2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редназначена для размещения территорий промышленных предприятий и коммунально-складских территорий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BE775B" w14:textId="002DF750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41,11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7EA552" w14:textId="77777777" w:rsidR="00EC79E3" w:rsidRDefault="003F10C7" w:rsidP="003E44E4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</w:p>
          <w:p w14:paraId="51F5A14E" w14:textId="3E99002C" w:rsidR="003E44E4" w:rsidRPr="003E44E4" w:rsidRDefault="00EC79E3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Этажность: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1-3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A1B38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Местное значение поселения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602041506 - ООО "Т2 Мобайл"</w:t>
            </w:r>
          </w:p>
        </w:tc>
        <w:tc>
          <w:tcPr>
            <w:tcW w:w="15" w:type="dxa"/>
          </w:tcPr>
          <w:p w14:paraId="6B330876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2ED4E9E0" w14:textId="77777777" w:rsidTr="00DC629D">
        <w:trPr>
          <w:trHeight w:val="163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628ABD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Зона сельскохозяйственных угодий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71589E" w14:textId="1F64ECAD" w:rsidR="003E44E4" w:rsidRPr="003E44E4" w:rsidRDefault="005548F0" w:rsidP="0049108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Предназначена для выпаса домашнего скота, выращивания</w:t>
            </w:r>
            <w:r w:rsid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сельскохозяйственной продукции.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6164B7" w14:textId="10B366EA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12251,</w:t>
            </w:r>
            <w:r w:rsidR="001A0F01">
              <w:rPr>
                <w:rStyle w:val="CharacterStyle2"/>
                <w:rFonts w:eastAsia="Calibri"/>
                <w:b w:val="0"/>
                <w:sz w:val="20"/>
                <w:szCs w:val="20"/>
              </w:rPr>
              <w:t>13</w:t>
            </w:r>
            <w:bookmarkStart w:id="75" w:name="_GoBack"/>
            <w:bookmarkEnd w:id="75"/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61869D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60F7A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Местное значение поселения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602041301 - Очистные сооружения (КОС)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2) Местное значение поселения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602041303 - Канализационная насосная станция (КНС)</w:t>
            </w:r>
          </w:p>
        </w:tc>
        <w:tc>
          <w:tcPr>
            <w:tcW w:w="15" w:type="dxa"/>
          </w:tcPr>
          <w:p w14:paraId="543C7803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5316FBDA" w14:textId="77777777" w:rsidTr="00DC629D">
        <w:trPr>
          <w:trHeight w:val="118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1D0799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lastRenderedPageBreak/>
              <w:t>Общественно-деловые зоны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B94E87" w14:textId="69ED5D1E" w:rsidR="003E44E4" w:rsidRPr="003E44E4" w:rsidRDefault="005548F0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а</w:t>
            </w: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491084" w:rsidRP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для размещения объектов здравоохранения, культуры, торговли, общественного питания, бытового обслуживания, предпринимательской деятельности, а также образовательных учреждений начального, среднего и высшего профессионального образования, административных, научно-</w:t>
            </w:r>
            <w:r w:rsid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исследовательских учреждений, культовых зданий и иных зданий, строений и соорежений, стоянок автомобильного транспорта, центров деловой , финансовой, общественной активности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651A2" w14:textId="77777777" w:rsidR="003E44E4" w:rsidRPr="00464D06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Fonts w:eastAsia="Calibri" w:cs="Times New Roman"/>
                <w:noProof/>
                <w:color w:val="000000"/>
                <w:sz w:val="20"/>
                <w:szCs w:val="20"/>
                <w:lang w:eastAsia="ru-RU"/>
              </w:rPr>
              <w:t>26,09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2EB5E6" w14:textId="77777777" w:rsidR="00EC79E3" w:rsidRDefault="00EC79E3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EC79E3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Предельная высота объекта капитального строительства: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30</w:t>
            </w:r>
            <w:r w:rsidRPr="00EC79E3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м</w:t>
            </w:r>
          </w:p>
          <w:p w14:paraId="1E767D5C" w14:textId="70EC9513" w:rsidR="003E44E4" w:rsidRPr="003E44E4" w:rsidRDefault="00EC79E3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Этажность: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1-3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3ED2A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Региональное значение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602010406 - Фельдшерско-акушерский пункт</w:t>
            </w:r>
          </w:p>
        </w:tc>
        <w:tc>
          <w:tcPr>
            <w:tcW w:w="15" w:type="dxa"/>
          </w:tcPr>
          <w:p w14:paraId="0B9E4DAF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2A20A019" w14:textId="77777777" w:rsidTr="00DC629D">
        <w:trPr>
          <w:trHeight w:val="1170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C8CCC3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Зона лесов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42444" w14:textId="738D7152" w:rsidR="003E44E4" w:rsidRPr="003E44E4" w:rsidRDefault="005548F0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Предназначена для размещения лесов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D00CDC" w14:textId="6AEF6895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289,52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A2AB1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488D1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15" w:type="dxa"/>
          </w:tcPr>
          <w:p w14:paraId="2D517C77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4554A74E" w14:textId="77777777" w:rsidTr="00DC629D">
        <w:trPr>
          <w:trHeight w:val="118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AAA1C5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Зоны сельскохозяйственного использования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0CCF5E" w14:textId="5F67217C" w:rsidR="003E44E4" w:rsidRPr="003E44E4" w:rsidRDefault="005548F0" w:rsidP="0049108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Предназначены д</w:t>
            </w:r>
            <w:r w:rsid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ля ведения сельскохозяйственной деятельности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7C29F5" w14:textId="1AA659ED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14430,27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62698D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784659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15" w:type="dxa"/>
          </w:tcPr>
          <w:p w14:paraId="542FB58C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0FF66F06" w14:textId="77777777" w:rsidTr="00DC629D">
        <w:trPr>
          <w:trHeight w:val="118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3474E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F371BA" w14:textId="6E08440D" w:rsidR="003E44E4" w:rsidRPr="003E44E4" w:rsidRDefault="00DB76D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Предназначена </w:t>
            </w:r>
            <w:r w:rsidRPr="00DB76D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для осуществления деятельности, связанной с выращиванием плодовых, ягодных, овощных, бахчевых или иных сельскохозяйственных культур и картофеля, а также размещения жилого дома, хозяйственных построек.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5E9FC0" w14:textId="28AF0C9C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205,89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DF4840" w14:textId="63A1FC8C" w:rsidR="008C55D4" w:rsidRDefault="008C55D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8C55D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Предельная высота объекта капитального строительства: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12</w:t>
            </w:r>
            <w:r w:rsidRPr="008C55D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м</w:t>
            </w:r>
          </w:p>
          <w:p w14:paraId="30233E8D" w14:textId="12AD5FF2" w:rsidR="003E44E4" w:rsidRPr="003E44E4" w:rsidRDefault="009F3B71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9F3B71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1-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3E44E4"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36ABB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15" w:type="dxa"/>
          </w:tcPr>
          <w:p w14:paraId="10C27B07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0B8AAB30" w14:textId="77777777" w:rsidTr="00DC629D">
        <w:trPr>
          <w:trHeight w:val="1170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DE47C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Зона отдыха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368CD" w14:textId="409151F9" w:rsidR="003E44E4" w:rsidRPr="003E44E4" w:rsidRDefault="005548F0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Предназначена для объектов оздоровительного назначения, вспомогательных зданий и сооружений, а также для размещения игровых и спортивных площадок.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84EC5" w14:textId="210B6B5E" w:rsidR="003E44E4" w:rsidRPr="00464D06" w:rsidRDefault="00464D06" w:rsidP="003E44E4">
            <w:pPr>
              <w:jc w:val="center"/>
              <w:rPr>
                <w:rFonts w:eastAsia="Calibri" w:cs="Times New Roman"/>
                <w:b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Style w:val="CharacterStyle2"/>
                <w:rFonts w:eastAsia="Calibri"/>
                <w:b w:val="0"/>
                <w:sz w:val="20"/>
                <w:szCs w:val="20"/>
              </w:rPr>
              <w:t>1151,21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4C0C13" w14:textId="6D66591B" w:rsidR="008C55D4" w:rsidRDefault="008C55D4" w:rsidP="008C55D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EC79E3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Предельная высота объекта капитального строительства: 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20</w:t>
            </w:r>
            <w:r w:rsidRPr="00EC79E3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м</w:t>
            </w:r>
          </w:p>
          <w:p w14:paraId="0A755ED7" w14:textId="53C425A9" w:rsidR="008C55D4" w:rsidRDefault="008C55D4" w:rsidP="008C55D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</w:p>
          <w:p w14:paraId="2A52D4A7" w14:textId="1B780EE5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Коэффициент застройки: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B4D286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15" w:type="dxa"/>
          </w:tcPr>
          <w:p w14:paraId="21FD3FF0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3E44E4" w:rsidRPr="003E44E4" w14:paraId="29C3C634" w14:textId="77777777" w:rsidTr="00DC629D">
        <w:trPr>
          <w:trHeight w:val="1185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D61179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Зоны специального назначения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94245" w14:textId="1BBA65B9" w:rsidR="003E44E4" w:rsidRPr="003E44E4" w:rsidRDefault="005548F0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Предназначен</w:t>
            </w: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а</w:t>
            </w:r>
            <w:r w:rsidRPr="005548F0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491084" w:rsidRPr="0049108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для размещения иных объектов специального назначения, объектов ритуальных услуг и сооружения, предназначенные для изоляции и обезвреживания ТБО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203FD0" w14:textId="77777777" w:rsidR="003E44E4" w:rsidRPr="00464D06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464D06">
              <w:rPr>
                <w:rFonts w:eastAsia="Calibri" w:cs="Times New Roman"/>
                <w:noProof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3CD405" w14:textId="77777777" w:rsidR="003E44E4" w:rsidRPr="003E44E4" w:rsidRDefault="003E44E4" w:rsidP="003E44E4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9EAC45" w14:textId="77777777" w:rsidR="003E44E4" w:rsidRPr="003E44E4" w:rsidRDefault="003E44E4" w:rsidP="003E44E4">
            <w:pP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44E4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15" w:type="dxa"/>
          </w:tcPr>
          <w:p w14:paraId="3B438EA3" w14:textId="77777777" w:rsidR="003E44E4" w:rsidRPr="003E44E4" w:rsidRDefault="003E44E4" w:rsidP="003E44E4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</w:tbl>
    <w:p w14:paraId="493B8728" w14:textId="16CD33F1" w:rsidR="00464D06" w:rsidRPr="003B018B" w:rsidRDefault="00464D06" w:rsidP="003B018B">
      <w:pPr>
        <w:rPr>
          <w:sz w:val="2"/>
          <w:szCs w:val="2"/>
        </w:rPr>
      </w:pPr>
    </w:p>
    <w:sectPr w:rsidR="00464D06" w:rsidRPr="003B018B" w:rsidSect="003B018B">
      <w:pgSz w:w="16833" w:h="11908"/>
      <w:pgMar w:top="1132" w:right="849" w:bottom="1132" w:left="169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DD082" w14:textId="77777777" w:rsidR="001D3167" w:rsidRDefault="001D3167" w:rsidP="005C3C2D">
      <w:r>
        <w:separator/>
      </w:r>
    </w:p>
  </w:endnote>
  <w:endnote w:type="continuationSeparator" w:id="0">
    <w:p w14:paraId="08960E64" w14:textId="77777777" w:rsidR="001D3167" w:rsidRDefault="001D3167" w:rsidP="005C3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09FD5" w14:textId="77777777" w:rsidR="001D3167" w:rsidRDefault="001D3167">
    <w:pPr>
      <w:pStyle w:val="a5"/>
      <w:jc w:val="center"/>
    </w:pPr>
  </w:p>
  <w:p w14:paraId="49805245" w14:textId="77777777" w:rsidR="001D3167" w:rsidRDefault="001D31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70435" w14:textId="77777777" w:rsidR="001D3167" w:rsidRPr="00464D06" w:rsidRDefault="001D3167" w:rsidP="00464D0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1829B" w14:textId="77777777" w:rsidR="001D3167" w:rsidRDefault="001D316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1084">
      <w:rPr>
        <w:noProof/>
      </w:rPr>
      <w:t>2</w:t>
    </w:r>
    <w:r>
      <w:fldChar w:fldCharType="end"/>
    </w:r>
  </w:p>
  <w:p w14:paraId="333C69DF" w14:textId="77777777" w:rsidR="001D3167" w:rsidRDefault="001D3167">
    <w:pPr>
      <w:pStyle w:val="a5"/>
      <w:ind w:left="-54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009E1" w14:textId="77777777" w:rsidR="001D3167" w:rsidRDefault="001D3167" w:rsidP="005C3C2D">
      <w:r>
        <w:separator/>
      </w:r>
    </w:p>
  </w:footnote>
  <w:footnote w:type="continuationSeparator" w:id="0">
    <w:p w14:paraId="7986B826" w14:textId="77777777" w:rsidR="001D3167" w:rsidRDefault="001D3167" w:rsidP="005C3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F0792" w14:textId="4C414ABB" w:rsidR="001D3167" w:rsidRPr="00464D06" w:rsidRDefault="001D3167" w:rsidP="00464D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E4972" w14:textId="77777777" w:rsidR="001D3167" w:rsidRDefault="001D3167">
    <w:pPr>
      <w:pStyle w:val="a3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A53"/>
    <w:multiLevelType w:val="hybridMultilevel"/>
    <w:tmpl w:val="625A6B9A"/>
    <w:lvl w:ilvl="0" w:tplc="7B54B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2D"/>
    <w:rsid w:val="00027D20"/>
    <w:rsid w:val="00037D20"/>
    <w:rsid w:val="000676EE"/>
    <w:rsid w:val="000B51C9"/>
    <w:rsid w:val="000E0004"/>
    <w:rsid w:val="00101D30"/>
    <w:rsid w:val="001055C7"/>
    <w:rsid w:val="001462BB"/>
    <w:rsid w:val="00153B96"/>
    <w:rsid w:val="00160E98"/>
    <w:rsid w:val="00163A75"/>
    <w:rsid w:val="0017171F"/>
    <w:rsid w:val="001819C0"/>
    <w:rsid w:val="001A0F01"/>
    <w:rsid w:val="001D3167"/>
    <w:rsid w:val="00216756"/>
    <w:rsid w:val="00240D34"/>
    <w:rsid w:val="002458A2"/>
    <w:rsid w:val="002913C3"/>
    <w:rsid w:val="002C615B"/>
    <w:rsid w:val="002E58A7"/>
    <w:rsid w:val="00341AF4"/>
    <w:rsid w:val="003504CB"/>
    <w:rsid w:val="00352837"/>
    <w:rsid w:val="00361C18"/>
    <w:rsid w:val="003B018B"/>
    <w:rsid w:val="003B66BA"/>
    <w:rsid w:val="003D2DA9"/>
    <w:rsid w:val="003E44E4"/>
    <w:rsid w:val="003F10C7"/>
    <w:rsid w:val="00425BAA"/>
    <w:rsid w:val="00430F9A"/>
    <w:rsid w:val="00464D06"/>
    <w:rsid w:val="00491084"/>
    <w:rsid w:val="004A6557"/>
    <w:rsid w:val="004E0869"/>
    <w:rsid w:val="005128AD"/>
    <w:rsid w:val="005278D0"/>
    <w:rsid w:val="0054465C"/>
    <w:rsid w:val="005548F0"/>
    <w:rsid w:val="005B7C57"/>
    <w:rsid w:val="005C3C2D"/>
    <w:rsid w:val="005E55A6"/>
    <w:rsid w:val="00614FC5"/>
    <w:rsid w:val="00661847"/>
    <w:rsid w:val="006A4FA1"/>
    <w:rsid w:val="006B4EDB"/>
    <w:rsid w:val="006D1285"/>
    <w:rsid w:val="007251C6"/>
    <w:rsid w:val="007642FB"/>
    <w:rsid w:val="007A60E5"/>
    <w:rsid w:val="007D4941"/>
    <w:rsid w:val="007E1D3B"/>
    <w:rsid w:val="00840216"/>
    <w:rsid w:val="008B313B"/>
    <w:rsid w:val="008C55D4"/>
    <w:rsid w:val="008C7855"/>
    <w:rsid w:val="009005FA"/>
    <w:rsid w:val="00905862"/>
    <w:rsid w:val="009121CF"/>
    <w:rsid w:val="00914C89"/>
    <w:rsid w:val="00916946"/>
    <w:rsid w:val="00957D02"/>
    <w:rsid w:val="0099008E"/>
    <w:rsid w:val="009957DF"/>
    <w:rsid w:val="009A5D96"/>
    <w:rsid w:val="009C778B"/>
    <w:rsid w:val="009F3B71"/>
    <w:rsid w:val="00A27D01"/>
    <w:rsid w:val="00A43DB6"/>
    <w:rsid w:val="00A60E1E"/>
    <w:rsid w:val="00AA2160"/>
    <w:rsid w:val="00AC0C6F"/>
    <w:rsid w:val="00AC41D7"/>
    <w:rsid w:val="00AC52C3"/>
    <w:rsid w:val="00AE3591"/>
    <w:rsid w:val="00B136D1"/>
    <w:rsid w:val="00B30588"/>
    <w:rsid w:val="00B66DD7"/>
    <w:rsid w:val="00B6723A"/>
    <w:rsid w:val="00B7131A"/>
    <w:rsid w:val="00B77D6B"/>
    <w:rsid w:val="00BC42BB"/>
    <w:rsid w:val="00BE17E0"/>
    <w:rsid w:val="00C1104B"/>
    <w:rsid w:val="00C25288"/>
    <w:rsid w:val="00C30DC1"/>
    <w:rsid w:val="00C47577"/>
    <w:rsid w:val="00C55053"/>
    <w:rsid w:val="00C754AD"/>
    <w:rsid w:val="00C80E13"/>
    <w:rsid w:val="00CA780A"/>
    <w:rsid w:val="00CC4224"/>
    <w:rsid w:val="00D2215E"/>
    <w:rsid w:val="00D453A5"/>
    <w:rsid w:val="00D61060"/>
    <w:rsid w:val="00DB76D4"/>
    <w:rsid w:val="00DC2C65"/>
    <w:rsid w:val="00DD3BBA"/>
    <w:rsid w:val="00DE775B"/>
    <w:rsid w:val="00DF39AE"/>
    <w:rsid w:val="00E0109A"/>
    <w:rsid w:val="00E15241"/>
    <w:rsid w:val="00E44A48"/>
    <w:rsid w:val="00EA0277"/>
    <w:rsid w:val="00EB1510"/>
    <w:rsid w:val="00EB1B0A"/>
    <w:rsid w:val="00EB4713"/>
    <w:rsid w:val="00EC489A"/>
    <w:rsid w:val="00EC79E3"/>
    <w:rsid w:val="00ED214E"/>
    <w:rsid w:val="00F21021"/>
    <w:rsid w:val="00F70D72"/>
    <w:rsid w:val="00F7194D"/>
    <w:rsid w:val="00F92C88"/>
    <w:rsid w:val="00FB0DF2"/>
    <w:rsid w:val="00FD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84FC74"/>
  <w15:chartTrackingRefBased/>
  <w15:docId w15:val="{EDA8F8F0-B483-4DDA-9F04-8EDD0B1E6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021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40D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3C2D"/>
  </w:style>
  <w:style w:type="paragraph" w:styleId="a5">
    <w:name w:val="footer"/>
    <w:basedOn w:val="a"/>
    <w:link w:val="a6"/>
    <w:uiPriority w:val="99"/>
    <w:unhideWhenUsed/>
    <w:rsid w:val="005C3C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3C2D"/>
  </w:style>
  <w:style w:type="paragraph" w:customStyle="1" w:styleId="ParagraphStyle0">
    <w:name w:val="ParagraphStyle0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">
    <w:name w:val="ParagraphStyle1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2">
    <w:name w:val="ParagraphStyle2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3">
    <w:name w:val="ParagraphStyle3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4">
    <w:name w:val="ParagraphStyle4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5">
    <w:name w:val="ParagraphStyle5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6">
    <w:name w:val="ParagraphStyle6"/>
    <w:hidden/>
    <w:rsid w:val="005C3C2D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7">
    <w:name w:val="ParagraphStyle7"/>
    <w:hidden/>
    <w:rsid w:val="005C3C2D"/>
    <w:pPr>
      <w:pBdr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8">
    <w:name w:val="ParagraphStyle8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9">
    <w:name w:val="ParagraphStyle9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0">
    <w:name w:val="ParagraphStyle10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1">
    <w:name w:val="ParagraphStyle11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2">
    <w:name w:val="ParagraphStyle12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3">
    <w:name w:val="ParagraphStyle13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4">
    <w:name w:val="ParagraphStyle14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5">
    <w:name w:val="ParagraphStyle15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6">
    <w:name w:val="ParagraphStyle16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7">
    <w:name w:val="ParagraphStyle17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character" w:styleId="a7">
    <w:name w:val="line number"/>
    <w:basedOn w:val="a0"/>
    <w:semiHidden/>
    <w:rsid w:val="005C3C2D"/>
  </w:style>
  <w:style w:type="character" w:styleId="a8">
    <w:name w:val="Hyperlink"/>
    <w:uiPriority w:val="99"/>
    <w:rsid w:val="005C3C2D"/>
    <w:rPr>
      <w:color w:val="0000FF"/>
      <w:u w:val="single"/>
    </w:rPr>
  </w:style>
  <w:style w:type="character" w:customStyle="1" w:styleId="FakeCharacterStyle">
    <w:name w:val="FakeCharacterStyle"/>
    <w:hidden/>
    <w:rsid w:val="005C3C2D"/>
    <w:rPr>
      <w:sz w:val="1"/>
      <w:szCs w:val="1"/>
    </w:rPr>
  </w:style>
  <w:style w:type="character" w:customStyle="1" w:styleId="CharacterStyle0">
    <w:name w:val="CharacterStyle0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9"/>
      <w:szCs w:val="29"/>
      <w:u w:val="none"/>
    </w:rPr>
  </w:style>
  <w:style w:type="character" w:customStyle="1" w:styleId="CharacterStyle1">
    <w:name w:val="CharacterStyle1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3">
    <w:name w:val="CharacterStyle3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4">
    <w:name w:val="CharacterStyle4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6">
    <w:name w:val="CharacterStyle6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7">
    <w:name w:val="CharacterStyle7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8">
    <w:name w:val="CharacterStyle8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9">
    <w:name w:val="CharacterStyle9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10">
    <w:name w:val="CharacterStyle10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11">
    <w:name w:val="CharacterStyle11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3">
    <w:name w:val="CharacterStyle13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4">
    <w:name w:val="CharacterStyle14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5">
    <w:name w:val="CharacterStyle15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6">
    <w:name w:val="CharacterStyle16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7">
    <w:name w:val="CharacterStyle17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table" w:styleId="11">
    <w:name w:val="Table Simple 1"/>
    <w:basedOn w:val="a1"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"/>
    <w:next w:val="a"/>
    <w:autoRedefine/>
    <w:uiPriority w:val="39"/>
    <w:unhideWhenUsed/>
    <w:rsid w:val="00ED214E"/>
    <w:pPr>
      <w:spacing w:after="100"/>
    </w:pPr>
  </w:style>
  <w:style w:type="numbering" w:customStyle="1" w:styleId="13">
    <w:name w:val="Нет списка1"/>
    <w:next w:val="a2"/>
    <w:uiPriority w:val="99"/>
    <w:semiHidden/>
    <w:unhideWhenUsed/>
    <w:rsid w:val="00DF39AE"/>
  </w:style>
  <w:style w:type="paragraph" w:customStyle="1" w:styleId="ParagraphStyle18">
    <w:name w:val="ParagraphStyle18"/>
    <w:hidden/>
    <w:rsid w:val="00DF39AE"/>
    <w:pP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9">
    <w:name w:val="ParagraphStyle19"/>
    <w:hidden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18">
    <w:name w:val="CharacterStyle18"/>
    <w:hidden/>
    <w:rsid w:val="00DF39AE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9">
    <w:name w:val="CharacterStyle19"/>
    <w:hidden/>
    <w:rsid w:val="00DF39AE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table" w:customStyle="1" w:styleId="110">
    <w:name w:val="Простая таблица 11"/>
    <w:basedOn w:val="a1"/>
    <w:next w:val="11"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DF39AE"/>
  </w:style>
  <w:style w:type="table" w:customStyle="1" w:styleId="120">
    <w:name w:val="Простая таблица 12"/>
    <w:basedOn w:val="a1"/>
    <w:next w:val="11"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2215E"/>
  </w:style>
  <w:style w:type="table" w:customStyle="1" w:styleId="130">
    <w:name w:val="Простая таблица 13"/>
    <w:basedOn w:val="a1"/>
    <w:next w:val="11"/>
    <w:rsid w:val="00D2215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3504CB"/>
  </w:style>
  <w:style w:type="table" w:customStyle="1" w:styleId="14">
    <w:name w:val="Простая таблица 14"/>
    <w:basedOn w:val="a1"/>
    <w:next w:val="11"/>
    <w:rsid w:val="003504CB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A60E1E"/>
    <w:pPr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A60E1E"/>
  </w:style>
  <w:style w:type="table" w:customStyle="1" w:styleId="15">
    <w:name w:val="Простая таблица 15"/>
    <w:basedOn w:val="a1"/>
    <w:next w:val="11"/>
    <w:rsid w:val="00A60E1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153B96"/>
  </w:style>
  <w:style w:type="table" w:customStyle="1" w:styleId="16">
    <w:name w:val="Простая таблица 16"/>
    <w:basedOn w:val="a1"/>
    <w:next w:val="11"/>
    <w:rsid w:val="00153B96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341AF4"/>
  </w:style>
  <w:style w:type="table" w:customStyle="1" w:styleId="17">
    <w:name w:val="Простая таблица 17"/>
    <w:basedOn w:val="a1"/>
    <w:next w:val="11"/>
    <w:rsid w:val="00341AF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40D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8">
    <w:name w:val="Нет списка8"/>
    <w:next w:val="a2"/>
    <w:uiPriority w:val="99"/>
    <w:semiHidden/>
    <w:unhideWhenUsed/>
    <w:rsid w:val="00CC4224"/>
  </w:style>
  <w:style w:type="table" w:customStyle="1" w:styleId="18">
    <w:name w:val="Простая таблица 18"/>
    <w:basedOn w:val="a1"/>
    <w:next w:val="11"/>
    <w:rsid w:val="00CC422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CC4224"/>
  </w:style>
  <w:style w:type="table" w:customStyle="1" w:styleId="19">
    <w:name w:val="Простая таблица 19"/>
    <w:basedOn w:val="a1"/>
    <w:next w:val="11"/>
    <w:rsid w:val="00CC422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D3B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a">
    <w:name w:val="annotation reference"/>
    <w:basedOn w:val="a0"/>
    <w:uiPriority w:val="99"/>
    <w:semiHidden/>
    <w:unhideWhenUsed/>
    <w:rsid w:val="00181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819C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819C0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81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819C0"/>
    <w:rPr>
      <w:rFonts w:ascii="Times New Roman" w:hAnsi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819C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819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128567&amp;date=07.01.2021&amp;demo=2&amp;dst=100009&amp;fld=1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2875&amp;date=07.01.2021&amp;demo=2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login.consultant.ru/link/?req=doc&amp;base=LAW&amp;n=2875&amp;date=07.01.2021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75529-3376-491A-906E-A9FA644D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14</Pages>
  <Words>3464</Words>
  <Characters>19748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Ширяев</dc:creator>
  <cp:keywords/>
  <dc:description/>
  <cp:lastModifiedBy>Муксинова Е.В</cp:lastModifiedBy>
  <cp:revision>63</cp:revision>
  <dcterms:created xsi:type="dcterms:W3CDTF">2021-03-04T12:48:00Z</dcterms:created>
  <dcterms:modified xsi:type="dcterms:W3CDTF">2024-05-06T04:59:00Z</dcterms:modified>
</cp:coreProperties>
</file>